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DF34F0" w14:textId="77777777" w:rsidR="00C90562" w:rsidRPr="00C90562" w:rsidRDefault="00C90562" w:rsidP="00C90562">
      <w:pPr>
        <w:autoSpaceDE w:val="0"/>
        <w:autoSpaceDN w:val="0"/>
        <w:adjustRightInd w:val="0"/>
        <w:spacing w:line="420" w:lineRule="atLeast"/>
        <w:textAlignment w:val="center"/>
        <w:rPr>
          <w:rFonts w:ascii="New Era Casual" w:hAnsi="New Era Casual" w:cs="New Era Casual"/>
          <w:caps/>
          <w:color w:val="989800"/>
          <w:sz w:val="56"/>
          <w:szCs w:val="56"/>
          <w:lang w:val="es-ES_tradnl"/>
        </w:rPr>
      </w:pPr>
      <w:r w:rsidRPr="00C90562">
        <w:rPr>
          <w:rFonts w:ascii="New Era Casual" w:hAnsi="New Era Casual" w:cs="New Era Casual"/>
          <w:caps/>
          <w:color w:val="989800"/>
          <w:sz w:val="56"/>
          <w:szCs w:val="56"/>
          <w:lang w:val="es-ES_tradnl"/>
        </w:rPr>
        <w:t xml:space="preserve">Lo Mejor de Croacia, Eslovenia </w:t>
      </w:r>
      <w:r w:rsidRPr="00C90562">
        <w:rPr>
          <w:rFonts w:ascii="New Era Casual" w:hAnsi="New Era Casual" w:cs="New Era Casual"/>
          <w:caps/>
          <w:color w:val="989800"/>
          <w:sz w:val="56"/>
          <w:szCs w:val="56"/>
          <w:lang w:val="es-ES_tradnl"/>
        </w:rPr>
        <w:br/>
        <w:t>y Bosnia-Herzegovina</w:t>
      </w:r>
    </w:p>
    <w:p w14:paraId="4AFEB746" w14:textId="77777777" w:rsidR="00C90562" w:rsidRPr="00C90562" w:rsidRDefault="00C90562" w:rsidP="00C90562">
      <w:pPr>
        <w:autoSpaceDE w:val="0"/>
        <w:autoSpaceDN w:val="0"/>
        <w:adjustRightInd w:val="0"/>
        <w:spacing w:line="400" w:lineRule="atLeast"/>
        <w:textAlignment w:val="center"/>
        <w:rPr>
          <w:rFonts w:ascii="KG Empire of Dirt" w:hAnsi="KG Empire of Dirt" w:cs="KG Empire of Dirt"/>
          <w:color w:val="989800"/>
          <w:spacing w:val="3"/>
          <w:position w:val="2"/>
          <w:sz w:val="34"/>
          <w:szCs w:val="34"/>
          <w:lang w:val="es-ES_tradnl"/>
        </w:rPr>
      </w:pPr>
      <w:r w:rsidRPr="00C90562">
        <w:rPr>
          <w:rFonts w:ascii="KG Empire of Dirt" w:hAnsi="KG Empire of Dirt" w:cs="KG Empire of Dirt"/>
          <w:color w:val="989800"/>
          <w:spacing w:val="3"/>
          <w:position w:val="2"/>
          <w:sz w:val="34"/>
          <w:szCs w:val="34"/>
          <w:lang w:val="es-ES_tradnl"/>
        </w:rPr>
        <w:t>Con Medjugorje</w:t>
      </w:r>
    </w:p>
    <w:p w14:paraId="28C9DB56" w14:textId="77777777" w:rsidR="00C90562" w:rsidRPr="00C90562" w:rsidRDefault="00C90562" w:rsidP="00C90562">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C90562">
        <w:rPr>
          <w:rFonts w:ascii="Avenir Next" w:hAnsi="Avenir Next" w:cs="Avenir Next"/>
          <w:color w:val="000000"/>
          <w:w w:val="105"/>
          <w:sz w:val="17"/>
          <w:szCs w:val="17"/>
          <w:lang w:val="es-ES_tradnl"/>
        </w:rPr>
        <w:t>C-9807</w:t>
      </w:r>
    </w:p>
    <w:p w14:paraId="62F04317"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364AA2D2" w14:textId="77777777" w:rsidR="002D7B3C" w:rsidRPr="00B82689" w:rsidRDefault="008C2DC0" w:rsidP="00C90562">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C90562" w:rsidRPr="00C90562">
        <w:t>Zagreb 3. Zadar 1. Dubrovnik 2. Mostar 1.</w:t>
      </w:r>
    </w:p>
    <w:p w14:paraId="6855277B" w14:textId="77777777" w:rsidR="008C2DC0" w:rsidRDefault="00C90562"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8</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25D887AE" w14:textId="06DB32D5" w:rsidR="00D000AA" w:rsidRPr="00C90562" w:rsidRDefault="008C2DC0" w:rsidP="00D000AA">
      <w:pPr>
        <w:pStyle w:val="Ningnestilodeprrafo"/>
        <w:rPr>
          <w:rFonts w:ascii="New Era Casual" w:hAnsi="New Era Casual" w:cs="New Era Casual"/>
          <w:color w:val="989800"/>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C90562" w:rsidRPr="00C90562">
        <w:rPr>
          <w:rFonts w:ascii="New Era Casual" w:hAnsi="New Era Casual" w:cs="New Era Casual"/>
          <w:color w:val="989800"/>
          <w:position w:val="2"/>
          <w:sz w:val="40"/>
          <w:szCs w:val="40"/>
          <w:lang w:val="es-ES"/>
        </w:rPr>
        <w:t>1.</w:t>
      </w:r>
      <w:r w:rsidR="00271FE4">
        <w:rPr>
          <w:rFonts w:ascii="New Era Casual" w:hAnsi="New Era Casual" w:cs="New Era Casual"/>
          <w:color w:val="989800"/>
          <w:position w:val="2"/>
          <w:sz w:val="40"/>
          <w:szCs w:val="40"/>
          <w:lang w:val="es-ES"/>
        </w:rPr>
        <w:t>5</w:t>
      </w:r>
      <w:r w:rsidR="00C90562" w:rsidRPr="00C90562">
        <w:rPr>
          <w:rFonts w:ascii="New Era Casual" w:hAnsi="New Era Casual" w:cs="New Era Casual"/>
          <w:color w:val="989800"/>
          <w:position w:val="2"/>
          <w:sz w:val="40"/>
          <w:szCs w:val="40"/>
          <w:lang w:val="es-ES"/>
        </w:rPr>
        <w:t>95</w:t>
      </w:r>
      <w:r w:rsidR="00D000AA" w:rsidRPr="0055034F">
        <w:rPr>
          <w:rFonts w:ascii="New Era Casual" w:hAnsi="New Era Casual" w:cs="New Era Casual"/>
          <w:color w:val="989800"/>
          <w:position w:val="2"/>
          <w:sz w:val="20"/>
          <w:szCs w:val="20"/>
        </w:rPr>
        <w:t xml:space="preserve"> </w:t>
      </w:r>
      <w:r w:rsidR="00D000AA" w:rsidRPr="0055034F">
        <w:rPr>
          <w:rFonts w:ascii="New Era Casual" w:hAnsi="New Era Casual" w:cs="New Era Casual"/>
          <w:color w:val="989800"/>
          <w:position w:val="8"/>
          <w:sz w:val="20"/>
          <w:szCs w:val="20"/>
        </w:rPr>
        <w:t>$</w:t>
      </w:r>
    </w:p>
    <w:p w14:paraId="7ED9EA8F" w14:textId="77777777" w:rsidR="00C90562" w:rsidRPr="00C90562" w:rsidRDefault="00C90562" w:rsidP="00C9056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90562">
        <w:rPr>
          <w:rFonts w:ascii="Avenir Next" w:hAnsi="Avenir Next" w:cs="Avenir Next"/>
          <w:b/>
          <w:bCs/>
          <w:color w:val="E50000"/>
          <w:w w:val="90"/>
          <w:sz w:val="17"/>
          <w:szCs w:val="17"/>
          <w:lang w:val="es-ES_tradnl"/>
        </w:rPr>
        <w:t>Día 1º (Domingo) ZAGREB</w:t>
      </w:r>
    </w:p>
    <w:p w14:paraId="090873AD"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90562">
        <w:rPr>
          <w:rFonts w:ascii="Avenir Next" w:hAnsi="Avenir Next" w:cs="Avenir Next"/>
          <w:color w:val="000000"/>
          <w:w w:val="90"/>
          <w:sz w:val="17"/>
          <w:szCs w:val="17"/>
          <w:lang w:val="es-ES_tradnl"/>
        </w:rPr>
        <w:t xml:space="preserve">Llegada al aeropuerto de Zagreb. Traslado al hotel. </w:t>
      </w:r>
      <w:r w:rsidRPr="00C90562">
        <w:rPr>
          <w:rFonts w:ascii="Avenir Next Demi Bold" w:hAnsi="Avenir Next Demi Bold" w:cs="Avenir Next Demi Bold"/>
          <w:b/>
          <w:bCs/>
          <w:color w:val="000000"/>
          <w:w w:val="90"/>
          <w:sz w:val="17"/>
          <w:szCs w:val="17"/>
          <w:lang w:val="es-ES_tradnl"/>
        </w:rPr>
        <w:t>Cena y alojamiento.</w:t>
      </w:r>
    </w:p>
    <w:p w14:paraId="244A73EA"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74D9719" w14:textId="77777777" w:rsidR="00C90562" w:rsidRPr="00C90562" w:rsidRDefault="00C90562" w:rsidP="00C9056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90562">
        <w:rPr>
          <w:rFonts w:ascii="Avenir Next" w:hAnsi="Avenir Next" w:cs="Avenir Next"/>
          <w:b/>
          <w:bCs/>
          <w:color w:val="E50000"/>
          <w:w w:val="90"/>
          <w:sz w:val="17"/>
          <w:szCs w:val="17"/>
          <w:lang w:val="es-ES_tradnl"/>
        </w:rPr>
        <w:t>Día 2º (Lunes) ZAGREB-LJUBLJANA-POSTOJNA-ZAGREB</w:t>
      </w:r>
    </w:p>
    <w:p w14:paraId="56AA71AC"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90562">
        <w:rPr>
          <w:rFonts w:ascii="Avenir Next Demi Bold" w:hAnsi="Avenir Next Demi Bold" w:cs="Avenir Next Demi Bold"/>
          <w:b/>
          <w:bCs/>
          <w:color w:val="000000"/>
          <w:w w:val="90"/>
          <w:sz w:val="17"/>
          <w:szCs w:val="17"/>
          <w:lang w:val="es-ES_tradnl"/>
        </w:rPr>
        <w:t>Desayuno</w:t>
      </w:r>
      <w:r w:rsidRPr="00C90562">
        <w:rPr>
          <w:rFonts w:ascii="Avenir Next" w:hAnsi="Avenir Next" w:cs="Avenir Next"/>
          <w:color w:val="000000"/>
          <w:w w:val="90"/>
          <w:sz w:val="17"/>
          <w:szCs w:val="17"/>
          <w:lang w:val="es-ES_tradnl"/>
        </w:rPr>
        <w:t xml:space="preserve">. Salida hacia el estado vecino de Eslovenia y llegada a Ljubljana. Visita de la ciudad: el casco antiguo, el Ayuntamiento, la Fuente de Robba, los Tres Puentes, la Universidad y el Centro Cultural. Salida hacia Postojna. A bordo de un trencito veremos las cuevas con sus maravillosas formaciones de estalactitas y estalagmitas. Regreso a Zagreb. </w:t>
      </w:r>
      <w:r w:rsidRPr="00C90562">
        <w:rPr>
          <w:rFonts w:ascii="Avenir Next Demi Bold" w:hAnsi="Avenir Next Demi Bold" w:cs="Avenir Next Demi Bold"/>
          <w:b/>
          <w:bCs/>
          <w:color w:val="000000"/>
          <w:w w:val="90"/>
          <w:sz w:val="17"/>
          <w:szCs w:val="17"/>
          <w:lang w:val="es-ES_tradnl"/>
        </w:rPr>
        <w:t>Cena</w:t>
      </w:r>
      <w:r w:rsidRPr="00C90562">
        <w:rPr>
          <w:rFonts w:ascii="Avenir Next" w:hAnsi="Avenir Next" w:cs="Avenir Next"/>
          <w:color w:val="000000"/>
          <w:w w:val="90"/>
          <w:sz w:val="17"/>
          <w:szCs w:val="17"/>
          <w:lang w:val="es-ES_tradnl"/>
        </w:rPr>
        <w:t xml:space="preserve"> </w:t>
      </w:r>
      <w:r w:rsidRPr="00C90562">
        <w:rPr>
          <w:rFonts w:ascii="Avenir Next Demi Bold" w:hAnsi="Avenir Next Demi Bold" w:cs="Avenir Next Demi Bold"/>
          <w:b/>
          <w:bCs/>
          <w:color w:val="000000"/>
          <w:w w:val="90"/>
          <w:sz w:val="17"/>
          <w:szCs w:val="17"/>
          <w:lang w:val="es-ES_tradnl"/>
        </w:rPr>
        <w:t>y alojamiento.</w:t>
      </w:r>
      <w:r w:rsidRPr="00C90562">
        <w:rPr>
          <w:rFonts w:ascii="Avenir Next" w:hAnsi="Avenir Next" w:cs="Avenir Next"/>
          <w:color w:val="000000"/>
          <w:w w:val="90"/>
          <w:sz w:val="17"/>
          <w:szCs w:val="17"/>
          <w:lang w:val="es-ES_tradnl"/>
        </w:rPr>
        <w:t xml:space="preserve"> </w:t>
      </w:r>
    </w:p>
    <w:p w14:paraId="63D7BA49"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6126473" w14:textId="77777777" w:rsidR="00C90562" w:rsidRPr="00C90562" w:rsidRDefault="00C90562" w:rsidP="00C9056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90562">
        <w:rPr>
          <w:rFonts w:ascii="Avenir Next" w:hAnsi="Avenir Next" w:cs="Avenir Next"/>
          <w:b/>
          <w:bCs/>
          <w:color w:val="E50000"/>
          <w:w w:val="90"/>
          <w:sz w:val="17"/>
          <w:szCs w:val="17"/>
          <w:lang w:val="es-ES_tradnl"/>
        </w:rPr>
        <w:t xml:space="preserve">Día 3º (Martes) ZAGREB-PLITVICE-ZADAR  </w:t>
      </w:r>
    </w:p>
    <w:p w14:paraId="6AA47920"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90562">
        <w:rPr>
          <w:rFonts w:ascii="Avenir Next Demi Bold" w:hAnsi="Avenir Next Demi Bold" w:cs="Avenir Next Demi Bold"/>
          <w:b/>
          <w:bCs/>
          <w:color w:val="000000"/>
          <w:spacing w:val="5"/>
          <w:w w:val="90"/>
          <w:sz w:val="17"/>
          <w:szCs w:val="17"/>
          <w:lang w:val="es-ES_tradnl"/>
        </w:rPr>
        <w:t>Desayuno</w:t>
      </w:r>
      <w:r w:rsidRPr="00C90562">
        <w:rPr>
          <w:rFonts w:ascii="Avenir Next" w:hAnsi="Avenir Next" w:cs="Avenir Next"/>
          <w:color w:val="000000"/>
          <w:spacing w:val="5"/>
          <w:w w:val="90"/>
          <w:sz w:val="17"/>
          <w:szCs w:val="17"/>
          <w:lang w:val="es-ES_tradnl"/>
        </w:rPr>
        <w:t xml:space="preserve">. Visita panorámica de la capital de Croacia con sus iglesias y palacios góticos y barrocos muy bellos, entre los que destacan la catedral de San Esteban, la iglesia de San Marcos o el convento de Santa Clara, sede del Museo de la ciudad. Salida hacia Plitvice, donde llegaremos después del mediodía. </w:t>
      </w:r>
      <w:r w:rsidRPr="00C90562">
        <w:rPr>
          <w:rFonts w:ascii="Avenir Next Demi Bold" w:hAnsi="Avenir Next Demi Bold" w:cs="Avenir Next Demi Bold"/>
          <w:b/>
          <w:bCs/>
          <w:color w:val="000000"/>
          <w:w w:val="90"/>
          <w:sz w:val="17"/>
          <w:szCs w:val="17"/>
          <w:lang w:val="es-ES_tradnl"/>
        </w:rPr>
        <w:t>Almuerzo.</w:t>
      </w:r>
      <w:r w:rsidRPr="00C90562">
        <w:rPr>
          <w:rFonts w:ascii="Avenir Next" w:hAnsi="Avenir Next" w:cs="Avenir Next"/>
          <w:color w:val="000000"/>
          <w:spacing w:val="5"/>
          <w:w w:val="90"/>
          <w:sz w:val="17"/>
          <w:szCs w:val="17"/>
          <w:lang w:val="es-ES_tradnl"/>
        </w:rPr>
        <w:t xml:space="preserve"> Visita del Parque Nacional cuyos dieciséis lagos están comunicados por 92 cataratas y cascadas. Paseo por los senderos que bordean los lagos y cascadas. Regreso hasta la salida del parque. </w:t>
      </w:r>
      <w:r w:rsidRPr="00C90562">
        <w:rPr>
          <w:rFonts w:ascii="Avenir Next Demi Bold" w:hAnsi="Avenir Next Demi Bold" w:cs="Avenir Next Demi Bold"/>
          <w:b/>
          <w:bCs/>
          <w:color w:val="000000"/>
          <w:spacing w:val="5"/>
          <w:w w:val="90"/>
          <w:sz w:val="17"/>
          <w:szCs w:val="17"/>
          <w:lang w:val="es-ES_tradnl"/>
        </w:rPr>
        <w:t>Cena y alojamiento</w:t>
      </w:r>
      <w:r w:rsidRPr="00C90562">
        <w:rPr>
          <w:rFonts w:ascii="Avenir Next" w:hAnsi="Avenir Next" w:cs="Avenir Next"/>
          <w:color w:val="000000"/>
          <w:spacing w:val="5"/>
          <w:w w:val="90"/>
          <w:sz w:val="17"/>
          <w:szCs w:val="17"/>
          <w:lang w:val="es-ES_tradnl"/>
        </w:rPr>
        <w:t xml:space="preserve"> en la región de Zadar.</w:t>
      </w:r>
    </w:p>
    <w:p w14:paraId="42C7A94D"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0B6BF4D" w14:textId="77777777" w:rsidR="00C90562" w:rsidRPr="00C90562" w:rsidRDefault="00C90562" w:rsidP="00C9056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90562">
        <w:rPr>
          <w:rFonts w:ascii="Avenir Next" w:hAnsi="Avenir Next" w:cs="Avenir Next"/>
          <w:b/>
          <w:bCs/>
          <w:color w:val="E50000"/>
          <w:w w:val="90"/>
          <w:sz w:val="17"/>
          <w:szCs w:val="17"/>
          <w:lang w:val="es-ES_tradnl"/>
        </w:rPr>
        <w:t>Día 4º (Miércoles) ZADAR-SPLIT-DUBROVNIK</w:t>
      </w:r>
    </w:p>
    <w:p w14:paraId="7DD595A8"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90562">
        <w:rPr>
          <w:rFonts w:ascii="Avenir Next Demi Bold" w:hAnsi="Avenir Next Demi Bold" w:cs="Avenir Next Demi Bold"/>
          <w:b/>
          <w:bCs/>
          <w:color w:val="000000"/>
          <w:w w:val="90"/>
          <w:sz w:val="17"/>
          <w:szCs w:val="17"/>
          <w:lang w:val="es-ES_tradnl"/>
        </w:rPr>
        <w:t>Desayuno</w:t>
      </w:r>
      <w:r w:rsidRPr="00C90562">
        <w:rPr>
          <w:rFonts w:ascii="Avenir Next" w:hAnsi="Avenir Next" w:cs="Avenir Next"/>
          <w:color w:val="000000"/>
          <w:w w:val="90"/>
          <w:sz w:val="17"/>
          <w:szCs w:val="17"/>
          <w:lang w:val="es-ES_tradnl"/>
        </w:rPr>
        <w:t xml:space="preserve">. Salida hacia Split. Visita de la  capital de Dalmacia, incluyendo la entrada al sótano del Palacio de Diocleciano. Tiempo libre. Por la tarde continuación a Dubrovnik. </w:t>
      </w:r>
      <w:r w:rsidRPr="00C90562">
        <w:rPr>
          <w:rFonts w:ascii="Avenir Next Demi Bold" w:hAnsi="Avenir Next Demi Bold" w:cs="Avenir Next Demi Bold"/>
          <w:b/>
          <w:bCs/>
          <w:color w:val="000000"/>
          <w:w w:val="90"/>
          <w:sz w:val="17"/>
          <w:szCs w:val="17"/>
          <w:lang w:val="es-ES_tradnl"/>
        </w:rPr>
        <w:t>Cena y alojamiento</w:t>
      </w:r>
      <w:r w:rsidRPr="00C90562">
        <w:rPr>
          <w:rFonts w:ascii="Avenir Next" w:hAnsi="Avenir Next" w:cs="Avenir Next"/>
          <w:color w:val="000000"/>
          <w:w w:val="90"/>
          <w:sz w:val="17"/>
          <w:szCs w:val="17"/>
          <w:lang w:val="es-ES_tradnl"/>
        </w:rPr>
        <w:t xml:space="preserve"> en la región de Dubrovnik.</w:t>
      </w:r>
    </w:p>
    <w:p w14:paraId="05DB4014"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735E973" w14:textId="77777777" w:rsidR="00C90562" w:rsidRPr="00C90562" w:rsidRDefault="00C90562" w:rsidP="00C9056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90562">
        <w:rPr>
          <w:rFonts w:ascii="Avenir Next" w:hAnsi="Avenir Next" w:cs="Avenir Next"/>
          <w:b/>
          <w:bCs/>
          <w:color w:val="E50000"/>
          <w:w w:val="90"/>
          <w:sz w:val="17"/>
          <w:szCs w:val="17"/>
          <w:lang w:val="es-ES_tradnl"/>
        </w:rPr>
        <w:t>Día 5º (Jueves) DUBROVNIK</w:t>
      </w:r>
    </w:p>
    <w:p w14:paraId="7A49C4BA"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spacing w:val="5"/>
          <w:w w:val="90"/>
          <w:sz w:val="17"/>
          <w:szCs w:val="17"/>
          <w:lang w:val="es-ES_tradnl"/>
        </w:rPr>
      </w:pPr>
      <w:r w:rsidRPr="00C90562">
        <w:rPr>
          <w:rFonts w:ascii="Avenir Next Demi Bold" w:hAnsi="Avenir Next Demi Bold" w:cs="Avenir Next Demi Bold"/>
          <w:b/>
          <w:bCs/>
          <w:color w:val="000000"/>
          <w:w w:val="90"/>
          <w:sz w:val="17"/>
          <w:szCs w:val="17"/>
          <w:lang w:val="es-ES_tradnl"/>
        </w:rPr>
        <w:t>Desayuno</w:t>
      </w:r>
      <w:r w:rsidRPr="00C90562">
        <w:rPr>
          <w:rFonts w:ascii="Avenir Next" w:hAnsi="Avenir Next" w:cs="Avenir Next"/>
          <w:color w:val="000000"/>
          <w:w w:val="90"/>
          <w:sz w:val="17"/>
          <w:szCs w:val="17"/>
          <w:lang w:val="es-ES_tradnl"/>
        </w:rPr>
        <w:t xml:space="preserve">. Visita de la ciudad de Dubrovnik la “Perla del Adriático”, declarada por la UNESCO Patrimonio de la Humanidad, veremos: la catedral y la farmacia más antigua del monasterio franciscano. Resto del día libre para subir a las murallas. </w:t>
      </w:r>
      <w:r w:rsidRPr="00C90562">
        <w:rPr>
          <w:rFonts w:ascii="Avenir Next Demi Bold" w:hAnsi="Avenir Next Demi Bold" w:cs="Avenir Next Demi Bold"/>
          <w:b/>
          <w:bCs/>
          <w:color w:val="000000"/>
          <w:w w:val="90"/>
          <w:sz w:val="17"/>
          <w:szCs w:val="17"/>
          <w:lang w:val="es-ES_tradnl"/>
        </w:rPr>
        <w:t>Cena</w:t>
      </w:r>
      <w:r w:rsidRPr="00C90562">
        <w:rPr>
          <w:rFonts w:ascii="Avenir Next" w:hAnsi="Avenir Next" w:cs="Avenir Next"/>
          <w:color w:val="000000"/>
          <w:w w:val="90"/>
          <w:sz w:val="17"/>
          <w:szCs w:val="17"/>
          <w:lang w:val="es-ES_tradnl"/>
        </w:rPr>
        <w:t xml:space="preserve"> folclórica. </w:t>
      </w:r>
      <w:r w:rsidRPr="00C90562">
        <w:rPr>
          <w:rFonts w:ascii="Avenir Next Demi Bold" w:hAnsi="Avenir Next Demi Bold" w:cs="Avenir Next Demi Bold"/>
          <w:b/>
          <w:bCs/>
          <w:color w:val="000000"/>
          <w:w w:val="90"/>
          <w:sz w:val="17"/>
          <w:szCs w:val="17"/>
          <w:lang w:val="es-ES_tradnl"/>
        </w:rPr>
        <w:t xml:space="preserve"> Alojamiento</w:t>
      </w:r>
      <w:r w:rsidRPr="00C90562">
        <w:rPr>
          <w:rFonts w:ascii="Avenir Next" w:hAnsi="Avenir Next" w:cs="Avenir Next"/>
          <w:color w:val="000000"/>
          <w:w w:val="90"/>
          <w:sz w:val="17"/>
          <w:szCs w:val="17"/>
          <w:lang w:val="es-ES_tradnl"/>
        </w:rPr>
        <w:t xml:space="preserve"> en la región de Dubrovnik.</w:t>
      </w:r>
    </w:p>
    <w:p w14:paraId="7B0D1F9C"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82903E" w14:textId="77777777" w:rsidR="00C90562" w:rsidRPr="00C90562" w:rsidRDefault="00C90562" w:rsidP="00C9056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90562">
        <w:rPr>
          <w:rFonts w:ascii="Avenir Next" w:hAnsi="Avenir Next" w:cs="Avenir Next"/>
          <w:b/>
          <w:bCs/>
          <w:color w:val="E50000"/>
          <w:w w:val="90"/>
          <w:sz w:val="17"/>
          <w:szCs w:val="17"/>
          <w:lang w:val="es-ES_tradnl"/>
        </w:rPr>
        <w:t>Día 6º (Viernes) DUBROVNIK-POCITELJ-MEDJUGORJE-MOSTAR (Bosnia-Herzegovina)</w:t>
      </w:r>
    </w:p>
    <w:p w14:paraId="48E47C01"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90562">
        <w:rPr>
          <w:rFonts w:ascii="Avenir Next Demi Bold" w:hAnsi="Avenir Next Demi Bold" w:cs="Avenir Next Demi Bold"/>
          <w:b/>
          <w:bCs/>
          <w:color w:val="000000"/>
          <w:w w:val="90"/>
          <w:sz w:val="17"/>
          <w:szCs w:val="17"/>
          <w:lang w:val="es-ES_tradnl"/>
        </w:rPr>
        <w:t>Desayuno</w:t>
      </w:r>
      <w:r w:rsidRPr="00C90562">
        <w:rPr>
          <w:rFonts w:ascii="Avenir Next" w:hAnsi="Avenir Next" w:cs="Avenir Next"/>
          <w:color w:val="000000"/>
          <w:w w:val="90"/>
          <w:sz w:val="17"/>
          <w:szCs w:val="17"/>
          <w:lang w:val="es-ES_tradnl"/>
        </w:rPr>
        <w:t xml:space="preserve"> y salida hacia Bosnia-Herzegovina. Parada en Pocitelj, pueblo pintoresco turco y en Medjugorje, lugar popular de peregrinación. Continuación hacia Mostar. Visita de la ciudad, la cual se encuentra enclavada entre dos culturas: Oriente y Occidente, con callejones, mercados y el Puente Viejo (Stari Most), reconstruido por la UNESCO, después de la guerra de 1993. </w:t>
      </w:r>
      <w:r w:rsidRPr="00C90562">
        <w:rPr>
          <w:rFonts w:ascii="Avenir Next Demi Bold" w:hAnsi="Avenir Next Demi Bold" w:cs="Avenir Next Demi Bold"/>
          <w:b/>
          <w:bCs/>
          <w:color w:val="000000"/>
          <w:w w:val="90"/>
          <w:sz w:val="17"/>
          <w:szCs w:val="17"/>
          <w:lang w:val="es-ES_tradnl"/>
        </w:rPr>
        <w:t>Cena y alojamiento</w:t>
      </w:r>
      <w:r w:rsidRPr="00C90562">
        <w:rPr>
          <w:rFonts w:ascii="Avenir Next" w:hAnsi="Avenir Next" w:cs="Avenir Next"/>
          <w:color w:val="000000"/>
          <w:w w:val="90"/>
          <w:sz w:val="17"/>
          <w:szCs w:val="17"/>
          <w:lang w:val="es-ES_tradnl"/>
        </w:rPr>
        <w:t xml:space="preserve"> en la región de Mostar.</w:t>
      </w:r>
    </w:p>
    <w:p w14:paraId="00761845"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D8DC3BE" w14:textId="77777777" w:rsidR="00C90562" w:rsidRPr="00C90562" w:rsidRDefault="00C90562" w:rsidP="00C9056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90562">
        <w:rPr>
          <w:rFonts w:ascii="Avenir Next" w:hAnsi="Avenir Next" w:cs="Avenir Next"/>
          <w:b/>
          <w:bCs/>
          <w:color w:val="E50000"/>
          <w:w w:val="90"/>
          <w:sz w:val="17"/>
          <w:szCs w:val="17"/>
          <w:lang w:val="es-ES_tradnl"/>
        </w:rPr>
        <w:t xml:space="preserve">Día 7º (Sábado) MOSTAR-ZADAR-ZAGREB </w:t>
      </w:r>
    </w:p>
    <w:p w14:paraId="529B1E19"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C90562">
        <w:rPr>
          <w:rFonts w:ascii="Avenir Next Demi Bold" w:hAnsi="Avenir Next Demi Bold" w:cs="Avenir Next Demi Bold"/>
          <w:b/>
          <w:bCs/>
          <w:color w:val="000000"/>
          <w:w w:val="90"/>
          <w:sz w:val="17"/>
          <w:szCs w:val="17"/>
          <w:lang w:val="es-ES_tradnl"/>
        </w:rPr>
        <w:t>Desayuno.</w:t>
      </w:r>
      <w:r w:rsidRPr="00C90562">
        <w:rPr>
          <w:rFonts w:ascii="Avenir Next" w:hAnsi="Avenir Next" w:cs="Avenir Next"/>
          <w:color w:val="000000"/>
          <w:w w:val="90"/>
          <w:sz w:val="17"/>
          <w:szCs w:val="17"/>
          <w:lang w:val="es-ES_tradnl"/>
        </w:rPr>
        <w:t xml:space="preserve"> Salida hacia Zadar, visita de la ciudad que fue el centro administrativo de la Dalmacia Bizantina. En el siglo XVIII alcanzó fama en toda Europa por el famoso licor que producía, Maraschino, que se servía en todas las mesas de los reyes, zares y jefes de estado de la época. Continuación hacia Zagreb. </w:t>
      </w:r>
      <w:r w:rsidRPr="00C90562">
        <w:rPr>
          <w:rFonts w:ascii="Avenir Next Demi Bold" w:hAnsi="Avenir Next Demi Bold" w:cs="Avenir Next Demi Bold"/>
          <w:b/>
          <w:bCs/>
          <w:color w:val="000000"/>
          <w:w w:val="90"/>
          <w:sz w:val="17"/>
          <w:szCs w:val="17"/>
          <w:lang w:val="es-ES_tradnl"/>
        </w:rPr>
        <w:t>Cena y alojamiento.</w:t>
      </w:r>
    </w:p>
    <w:p w14:paraId="23DE94BA"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CFC6FC6" w14:textId="77777777" w:rsidR="00C90562" w:rsidRPr="00C90562" w:rsidRDefault="00C90562" w:rsidP="00C90562">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C90562">
        <w:rPr>
          <w:rFonts w:ascii="Avenir Next" w:hAnsi="Avenir Next" w:cs="Avenir Next"/>
          <w:b/>
          <w:bCs/>
          <w:color w:val="E50000"/>
          <w:w w:val="90"/>
          <w:sz w:val="17"/>
          <w:szCs w:val="17"/>
          <w:lang w:val="es-ES_tradnl"/>
        </w:rPr>
        <w:t>Día 8º (Domingo) ZAGREB</w:t>
      </w:r>
    </w:p>
    <w:p w14:paraId="6B58CE5A" w14:textId="77777777" w:rsidR="00C90562" w:rsidRPr="00C90562" w:rsidRDefault="00C90562" w:rsidP="00C90562">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C90562">
        <w:rPr>
          <w:rFonts w:ascii="Avenir Next Demi Bold" w:hAnsi="Avenir Next Demi Bold" w:cs="Avenir Next Demi Bold"/>
          <w:b/>
          <w:bCs/>
          <w:color w:val="000000"/>
          <w:w w:val="90"/>
          <w:sz w:val="17"/>
          <w:szCs w:val="17"/>
          <w:lang w:val="es-ES_tradnl"/>
        </w:rPr>
        <w:t>Desayuno</w:t>
      </w:r>
      <w:r w:rsidRPr="00C90562">
        <w:rPr>
          <w:rFonts w:ascii="Avenir Next" w:hAnsi="Avenir Next" w:cs="Avenir Next"/>
          <w:color w:val="000000"/>
          <w:w w:val="90"/>
          <w:sz w:val="17"/>
          <w:szCs w:val="17"/>
          <w:lang w:val="es-ES_tradnl"/>
        </w:rPr>
        <w:t xml:space="preserve">. Traslado al aeropuerto. </w:t>
      </w:r>
      <w:r w:rsidRPr="00C90562">
        <w:rPr>
          <w:rFonts w:ascii="Avenir Next Demi Bold" w:hAnsi="Avenir Next Demi Bold" w:cs="Avenir Next Demi Bold"/>
          <w:b/>
          <w:bCs/>
          <w:color w:val="000000"/>
          <w:w w:val="90"/>
          <w:sz w:val="17"/>
          <w:szCs w:val="17"/>
          <w:lang w:val="es-ES_tradnl"/>
        </w:rPr>
        <w:t xml:space="preserve">Fin de los servicios. </w:t>
      </w:r>
    </w:p>
    <w:p w14:paraId="48F14137"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5FB1D2" w14:textId="77777777" w:rsidR="00C90562" w:rsidRPr="00C90562" w:rsidRDefault="00C90562" w:rsidP="00C90562">
      <w:pPr>
        <w:autoSpaceDE w:val="0"/>
        <w:autoSpaceDN w:val="0"/>
        <w:adjustRightInd w:val="0"/>
        <w:spacing w:line="20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C90562">
        <w:rPr>
          <w:rFonts w:ascii="Avenir Next Demi Bold" w:hAnsi="Avenir Next Demi Bold" w:cs="Avenir Next Demi Bold"/>
          <w:b/>
          <w:bCs/>
          <w:color w:val="000000"/>
          <w:w w:val="90"/>
          <w:sz w:val="15"/>
          <w:szCs w:val="15"/>
          <w:lang w:val="es-ES_tradnl"/>
        </w:rPr>
        <w:t xml:space="preserve">Notas: </w:t>
      </w:r>
    </w:p>
    <w:p w14:paraId="7435B322" w14:textId="77777777" w:rsidR="00C90562" w:rsidRPr="00C90562" w:rsidRDefault="00C90562" w:rsidP="00C90562">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C90562">
        <w:rPr>
          <w:rFonts w:ascii="Avenir Next" w:hAnsi="Avenir Next" w:cs="Avenir Next"/>
          <w:color w:val="000000"/>
          <w:w w:val="90"/>
          <w:sz w:val="15"/>
          <w:szCs w:val="15"/>
          <w:lang w:val="es-ES_tradnl"/>
        </w:rPr>
        <w:t>-</w:t>
      </w:r>
      <w:r w:rsidRPr="00C90562">
        <w:rPr>
          <w:rFonts w:ascii="Avenir Next" w:hAnsi="Avenir Next" w:cs="Avenir Next"/>
          <w:color w:val="000000"/>
          <w:w w:val="90"/>
          <w:sz w:val="15"/>
          <w:szCs w:val="15"/>
          <w:lang w:val="es-ES_tradnl"/>
        </w:rPr>
        <w:tab/>
        <w:t>Este programa se puede realizar en sentido inverso.</w:t>
      </w:r>
    </w:p>
    <w:p w14:paraId="4B260421" w14:textId="77777777" w:rsidR="00C90562" w:rsidRDefault="00C90562" w:rsidP="00C90562">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C90562">
        <w:rPr>
          <w:rFonts w:ascii="Avenir Next" w:hAnsi="Avenir Next" w:cs="Avenir Next"/>
          <w:color w:val="000000"/>
          <w:w w:val="90"/>
          <w:sz w:val="15"/>
          <w:szCs w:val="15"/>
          <w:lang w:val="es-ES_tradnl"/>
        </w:rPr>
        <w:t>-</w:t>
      </w:r>
      <w:r w:rsidRPr="00C90562">
        <w:rPr>
          <w:rFonts w:ascii="Avenir Next" w:hAnsi="Avenir Next" w:cs="Avenir Next"/>
          <w:color w:val="000000"/>
          <w:w w:val="90"/>
          <w:sz w:val="15"/>
          <w:szCs w:val="15"/>
          <w:lang w:val="es-ES_tradnl"/>
        </w:rPr>
        <w:tab/>
        <w:t>El itinerario podrá sufrir modificaciones, pero el contenido y las visitas serán siempre respetados.</w:t>
      </w:r>
    </w:p>
    <w:p w14:paraId="0C794BAB" w14:textId="77777777" w:rsidR="00B82689" w:rsidRPr="00C90562" w:rsidRDefault="00C90562" w:rsidP="00C90562">
      <w:pPr>
        <w:autoSpaceDE w:val="0"/>
        <w:autoSpaceDN w:val="0"/>
        <w:adjustRightInd w:val="0"/>
        <w:spacing w:line="200" w:lineRule="atLeast"/>
        <w:ind w:left="113" w:hanging="113"/>
        <w:jc w:val="both"/>
        <w:textAlignment w:val="center"/>
        <w:rPr>
          <w:rFonts w:ascii="Avenir Next" w:hAnsi="Avenir Next" w:cs="Avenir Next"/>
          <w:color w:val="000000"/>
          <w:w w:val="90"/>
          <w:sz w:val="15"/>
          <w:szCs w:val="15"/>
          <w:lang w:val="es-ES_tradnl"/>
        </w:rPr>
      </w:pPr>
      <w:r w:rsidRPr="00C90562">
        <w:rPr>
          <w:rFonts w:ascii="Avenir Next" w:hAnsi="Avenir Next" w:cs="Avenir Next"/>
          <w:color w:val="000000"/>
          <w:w w:val="90"/>
          <w:sz w:val="15"/>
          <w:szCs w:val="15"/>
          <w:lang w:val="es-ES_tradnl"/>
        </w:rPr>
        <w:t>-</w:t>
      </w:r>
      <w:r w:rsidRPr="00C90562">
        <w:rPr>
          <w:rFonts w:ascii="Avenir Next" w:hAnsi="Avenir Next" w:cs="Avenir Next"/>
          <w:color w:val="000000"/>
          <w:w w:val="90"/>
          <w:sz w:val="15"/>
          <w:szCs w:val="15"/>
          <w:lang w:val="es-ES_tradnl"/>
        </w:rPr>
        <w:tab/>
        <w:t>Durante congresos y eventos especiales nos reservamos el derecho de ofrecer hoteles alternativos 3*/4* en las ciudades indicadas o en sus alrededores.</w:t>
      </w:r>
    </w:p>
    <w:p w14:paraId="2458A542" w14:textId="77777777" w:rsidR="00C90562" w:rsidRDefault="00C90562"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77C8890C" w14:textId="77777777" w:rsidR="00C90562" w:rsidRDefault="00C90562"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33E9AC7" w14:textId="77777777" w:rsidR="00C90562" w:rsidRDefault="00C90562"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73C4A339" w14:textId="77777777" w:rsidR="00C90562" w:rsidRDefault="00C90562"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9B6C73A" w14:textId="77777777" w:rsidR="00C90562" w:rsidRDefault="00C90562"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5405F048" w14:textId="77777777" w:rsidR="00C90562" w:rsidRDefault="00C90562"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02DFEFCC" w14:textId="77777777" w:rsidR="00C90562" w:rsidRDefault="00C90562"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63FF1F54" w14:textId="77777777" w:rsidR="00C90562" w:rsidRDefault="00C90562"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lang w:val="es-ES_tradnl"/>
        </w:rPr>
      </w:pPr>
    </w:p>
    <w:p w14:paraId="4D61B887" w14:textId="77777777" w:rsidR="00C90562" w:rsidRPr="00C90562" w:rsidRDefault="006B663F" w:rsidP="00C90562">
      <w:pPr>
        <w:autoSpaceDE w:val="0"/>
        <w:autoSpaceDN w:val="0"/>
        <w:adjustRightInd w:val="0"/>
        <w:spacing w:line="204" w:lineRule="atLeast"/>
        <w:textAlignment w:val="center"/>
        <w:rPr>
          <w:rFonts w:ascii="KG Empire of Dirt" w:hAnsi="KG Empire of Dirt" w:cs="KG Empire of Dirt"/>
          <w:color w:val="989800"/>
          <w:position w:val="3"/>
          <w:sz w:val="30"/>
          <w:szCs w:val="30"/>
        </w:rPr>
      </w:pPr>
      <w:r w:rsidRPr="0055034F">
        <w:rPr>
          <w:rFonts w:ascii="KG Empire of Dirt" w:hAnsi="KG Empire of Dirt" w:cs="KG Empire of Dirt"/>
          <w:color w:val="989800"/>
          <w:position w:val="3"/>
          <w:sz w:val="30"/>
          <w:szCs w:val="30"/>
          <w:lang w:val="es-ES_tradnl"/>
        </w:rPr>
        <w:t>Fechas de salida</w:t>
      </w:r>
      <w:r w:rsidR="001C6E95" w:rsidRPr="0055034F">
        <w:rPr>
          <w:rFonts w:ascii="KG Empire of Dirt" w:hAnsi="KG Empire of Dirt" w:cs="KG Empire of Dirt"/>
          <w:color w:val="989800"/>
          <w:position w:val="3"/>
          <w:sz w:val="30"/>
          <w:szCs w:val="30"/>
          <w:lang w:val="es-ES_tradnl"/>
        </w:rPr>
        <w:t>:</w:t>
      </w:r>
      <w:r w:rsidR="00C90562" w:rsidRPr="00C90562">
        <w:rPr>
          <w:rFonts w:ascii="KG Empire of Dirt" w:hAnsi="KG Empire of Dirt" w:cs="KG Empire of Dirt"/>
          <w:color w:val="989800"/>
          <w:position w:val="3"/>
          <w:sz w:val="30"/>
          <w:szCs w:val="30"/>
        </w:rPr>
        <w:t xml:space="preserve"> Domingos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C90562" w:rsidRPr="00C90562" w14:paraId="6EEEC3B9"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8F0E9D0"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90562">
              <w:rPr>
                <w:rFonts w:ascii="Avenir Next" w:hAnsi="Avenir Next" w:cs="Avenir Next"/>
                <w:color w:val="000000"/>
                <w:w w:val="95"/>
                <w:sz w:val="17"/>
                <w:szCs w:val="17"/>
                <w:lang w:val="es-ES_tradnl"/>
              </w:rPr>
              <w:t>Abril</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0D469114"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9</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7386ECD" w14:textId="77777777" w:rsidR="00C90562" w:rsidRPr="00C90562" w:rsidRDefault="00C90562" w:rsidP="00C90562">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AFF93B3" w14:textId="77777777" w:rsidR="00C90562" w:rsidRPr="00C90562" w:rsidRDefault="00C90562" w:rsidP="00C90562">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9D22314" w14:textId="77777777" w:rsidR="00C90562" w:rsidRPr="00C90562" w:rsidRDefault="00C90562" w:rsidP="00C90562">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D988337"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 xml:space="preserve"> </w:t>
            </w:r>
          </w:p>
        </w:tc>
      </w:tr>
      <w:tr w:rsidR="00C90562" w:rsidRPr="00C90562" w14:paraId="3EAAD74C"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58D77BE1"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90562">
              <w:rPr>
                <w:rFonts w:ascii="Avenir Next" w:hAnsi="Avenir Next" w:cs="Avenir Next"/>
                <w:color w:val="000000"/>
                <w:w w:val="95"/>
                <w:sz w:val="17"/>
                <w:szCs w:val="17"/>
                <w:lang w:val="es-ES_tradnl"/>
              </w:rPr>
              <w:lastRenderedPageBreak/>
              <w:t>Junio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5DB84153"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4</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0AEFE26"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18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5458A7FC" w14:textId="77777777" w:rsidR="00C90562" w:rsidRPr="00C90562" w:rsidRDefault="00C90562" w:rsidP="00C90562">
            <w:pPr>
              <w:autoSpaceDE w:val="0"/>
              <w:autoSpaceDN w:val="0"/>
              <w:adjustRightInd w:val="0"/>
              <w:rPr>
                <w:rFonts w:ascii="Avenir Next" w:hAnsi="Avenir Next"/>
                <w:lang w:val="es-ES_tradnl"/>
              </w:rPr>
            </w:pP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8314084" w14:textId="77777777" w:rsidR="00C90562" w:rsidRPr="00C90562" w:rsidRDefault="00C90562" w:rsidP="00C90562">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48508AE" w14:textId="77777777" w:rsidR="00C90562" w:rsidRPr="00C90562" w:rsidRDefault="00C90562" w:rsidP="00C90562">
            <w:pPr>
              <w:autoSpaceDE w:val="0"/>
              <w:autoSpaceDN w:val="0"/>
              <w:adjustRightInd w:val="0"/>
              <w:rPr>
                <w:rFonts w:ascii="Avenir Next" w:hAnsi="Avenir Next"/>
                <w:lang w:val="es-ES_tradnl"/>
              </w:rPr>
            </w:pPr>
          </w:p>
        </w:tc>
      </w:tr>
      <w:tr w:rsidR="00C90562" w:rsidRPr="00C90562" w14:paraId="1D08EE3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3B126184"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90562">
              <w:rPr>
                <w:rFonts w:ascii="Avenir Next" w:hAnsi="Avenir Next" w:cs="Avenir Next"/>
                <w:color w:val="000000"/>
                <w:w w:val="95"/>
                <w:sz w:val="17"/>
                <w:szCs w:val="17"/>
                <w:lang w:val="es-ES_tradnl"/>
              </w:rPr>
              <w:t>Julio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4B33D5CD"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2</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E9DF2F0"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16</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C7DB662"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30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DCA953B" w14:textId="77777777" w:rsidR="00C90562" w:rsidRPr="00C90562" w:rsidRDefault="00C90562" w:rsidP="00C90562">
            <w:pPr>
              <w:autoSpaceDE w:val="0"/>
              <w:autoSpaceDN w:val="0"/>
              <w:adjustRightInd w:val="0"/>
              <w:rPr>
                <w:rFonts w:ascii="Avenir Next" w:hAnsi="Avenir Next"/>
                <w:lang w:val="es-ES_tradnl"/>
              </w:rPr>
            </w:pP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FCBEB27"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 xml:space="preserve"> </w:t>
            </w:r>
          </w:p>
        </w:tc>
      </w:tr>
      <w:tr w:rsidR="00C90562" w:rsidRPr="00C90562" w14:paraId="55259B9E"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7AA88767"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90562">
              <w:rPr>
                <w:rFonts w:ascii="Avenir Next" w:hAnsi="Avenir Next" w:cs="Avenir Next"/>
                <w:color w:val="000000"/>
                <w:w w:val="95"/>
                <w:sz w:val="17"/>
                <w:szCs w:val="17"/>
                <w:lang w:val="es-ES_tradnl"/>
              </w:rPr>
              <w:t>Agosto</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2E5F742E"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6</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1EF8C2A2"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13</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484F83FD"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20</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D875129"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27</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B4159FA"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 xml:space="preserve"> </w:t>
            </w:r>
          </w:p>
        </w:tc>
      </w:tr>
      <w:tr w:rsidR="00C90562" w:rsidRPr="00C90562" w14:paraId="0F7167A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1ECFE766"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90562">
              <w:rPr>
                <w:rFonts w:ascii="Avenir Next" w:hAnsi="Avenir Next" w:cs="Avenir Next"/>
                <w:color w:val="000000"/>
                <w:w w:val="95"/>
                <w:sz w:val="17"/>
                <w:szCs w:val="17"/>
                <w:lang w:val="es-ES_tradnl"/>
              </w:rPr>
              <w:t>Septiembre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28ECF638"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3</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5AE84BB"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10</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3326D13A"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 xml:space="preserve">17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33568FF"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24</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6309F10D"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 xml:space="preserve"> </w:t>
            </w:r>
          </w:p>
        </w:tc>
      </w:tr>
      <w:tr w:rsidR="00C90562" w:rsidRPr="00C90562" w14:paraId="1062F3C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5" w:type="dxa"/>
              <w:left w:w="0" w:type="dxa"/>
              <w:bottom w:w="45" w:type="dxa"/>
              <w:right w:w="0" w:type="dxa"/>
            </w:tcMar>
            <w:vAlign w:val="center"/>
          </w:tcPr>
          <w:p w14:paraId="0CA222AD" w14:textId="77777777" w:rsidR="00C90562" w:rsidRPr="00C90562" w:rsidRDefault="00C90562" w:rsidP="00C90562">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C90562">
              <w:rPr>
                <w:rFonts w:ascii="Avenir Next" w:hAnsi="Avenir Next" w:cs="Avenir Next"/>
                <w:color w:val="000000"/>
                <w:w w:val="95"/>
                <w:sz w:val="17"/>
                <w:szCs w:val="17"/>
                <w:lang w:val="es-ES_tradnl"/>
              </w:rPr>
              <w:t>Octubre</w:t>
            </w:r>
          </w:p>
        </w:tc>
        <w:tc>
          <w:tcPr>
            <w:tcW w:w="454" w:type="dxa"/>
            <w:tcBorders>
              <w:top w:val="single" w:sz="6" w:space="0" w:color="000000"/>
              <w:left w:val="single" w:sz="6" w:space="0" w:color="3F3F3F"/>
              <w:bottom w:val="single" w:sz="6" w:space="0" w:color="000000"/>
              <w:right w:val="single" w:sz="6" w:space="0" w:color="000000"/>
            </w:tcBorders>
            <w:tcMar>
              <w:top w:w="45" w:type="dxa"/>
              <w:left w:w="0" w:type="dxa"/>
              <w:bottom w:w="45" w:type="dxa"/>
              <w:right w:w="0" w:type="dxa"/>
            </w:tcMar>
            <w:vAlign w:val="center"/>
          </w:tcPr>
          <w:p w14:paraId="4318F262"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1</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F176189"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8</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2F0586A2"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 xml:space="preserve"> </w:t>
            </w:r>
          </w:p>
        </w:tc>
        <w:tc>
          <w:tcPr>
            <w:tcW w:w="454"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020AC1BB"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 xml:space="preserve"> </w:t>
            </w:r>
          </w:p>
        </w:tc>
        <w:tc>
          <w:tcPr>
            <w:tcW w:w="453" w:type="dxa"/>
            <w:tcBorders>
              <w:top w:val="single" w:sz="6" w:space="0" w:color="000000"/>
              <w:left w:val="single" w:sz="6" w:space="0" w:color="000000"/>
              <w:bottom w:val="single" w:sz="6" w:space="0" w:color="000000"/>
              <w:right w:val="single" w:sz="6" w:space="0" w:color="000000"/>
            </w:tcBorders>
            <w:tcMar>
              <w:top w:w="45" w:type="dxa"/>
              <w:left w:w="0" w:type="dxa"/>
              <w:bottom w:w="45" w:type="dxa"/>
              <w:right w:w="0" w:type="dxa"/>
            </w:tcMar>
            <w:vAlign w:val="center"/>
          </w:tcPr>
          <w:p w14:paraId="71B6E458" w14:textId="77777777" w:rsidR="00C90562" w:rsidRPr="00C90562" w:rsidRDefault="00C90562" w:rsidP="00C90562">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C90562">
              <w:rPr>
                <w:rFonts w:ascii="Avenir Next" w:hAnsi="Avenir Next" w:cs="Avenir Next"/>
                <w:color w:val="000000"/>
                <w:sz w:val="17"/>
                <w:szCs w:val="17"/>
                <w:lang w:val="es-ES_tradnl"/>
              </w:rPr>
              <w:t xml:space="preserve"> </w:t>
            </w:r>
          </w:p>
        </w:tc>
      </w:tr>
    </w:tbl>
    <w:p w14:paraId="3F2E710F" w14:textId="77777777" w:rsidR="00B82689" w:rsidRPr="0055034F" w:rsidRDefault="00B82689" w:rsidP="00B82689">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73B41188" w14:textId="77777777" w:rsidR="00EE5CAB" w:rsidRPr="0055034F" w:rsidRDefault="00EE5CAB" w:rsidP="00CB7923">
      <w:pPr>
        <w:autoSpaceDE w:val="0"/>
        <w:autoSpaceDN w:val="0"/>
        <w:adjustRightInd w:val="0"/>
        <w:spacing w:line="204" w:lineRule="atLeast"/>
        <w:textAlignment w:val="center"/>
        <w:rPr>
          <w:rFonts w:ascii="KG Empire of Dirt" w:hAnsi="KG Empire of Dirt" w:cs="KG Empire of Dirt"/>
          <w:color w:val="989800"/>
          <w:position w:val="3"/>
          <w:sz w:val="30"/>
          <w:szCs w:val="30"/>
        </w:rPr>
      </w:pPr>
    </w:p>
    <w:p w14:paraId="5E117A60" w14:textId="77777777" w:rsidR="006B663F" w:rsidRPr="0055034F" w:rsidRDefault="006B663F" w:rsidP="00CB7923">
      <w:pPr>
        <w:autoSpaceDE w:val="0"/>
        <w:autoSpaceDN w:val="0"/>
        <w:adjustRightInd w:val="0"/>
        <w:spacing w:line="204" w:lineRule="atLeast"/>
        <w:textAlignment w:val="center"/>
        <w:rPr>
          <w:rFonts w:ascii="Avenir Next" w:hAnsi="Avenir Next" w:cs="Avenir Next"/>
          <w:color w:val="989800"/>
          <w:w w:val="95"/>
          <w:sz w:val="17"/>
          <w:szCs w:val="17"/>
          <w:lang w:val="es-ES_tradnl"/>
        </w:rPr>
      </w:pPr>
    </w:p>
    <w:p w14:paraId="5F90AB56" w14:textId="77777777" w:rsidR="008C2DC0" w:rsidRPr="0055034F" w:rsidRDefault="008C2DC0" w:rsidP="00CB7923">
      <w:pPr>
        <w:pStyle w:val="cabecerahotelespreciosHoteles-Incluye"/>
        <w:rPr>
          <w:color w:val="989800"/>
        </w:rPr>
      </w:pPr>
      <w:r w:rsidRPr="0055034F">
        <w:rPr>
          <w:color w:val="989800"/>
        </w:rPr>
        <w:t>Incluye</w:t>
      </w:r>
    </w:p>
    <w:p w14:paraId="4C09E2C0" w14:textId="77777777" w:rsidR="00C90562" w:rsidRPr="00C90562" w:rsidRDefault="00C90562" w:rsidP="00C9056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0562">
        <w:rPr>
          <w:rFonts w:ascii="Avenir Next" w:hAnsi="Avenir Next" w:cs="Avenir Next"/>
          <w:color w:val="000000"/>
          <w:w w:val="90"/>
          <w:sz w:val="17"/>
          <w:szCs w:val="17"/>
          <w:lang w:val="es-ES_tradnl"/>
        </w:rPr>
        <w:t>•</w:t>
      </w:r>
      <w:r w:rsidRPr="00C90562">
        <w:rPr>
          <w:rFonts w:ascii="Avenir Next" w:hAnsi="Avenir Next" w:cs="Avenir Next"/>
          <w:color w:val="000000"/>
          <w:w w:val="90"/>
          <w:sz w:val="17"/>
          <w:szCs w:val="17"/>
          <w:lang w:val="es-ES_tradnl"/>
        </w:rPr>
        <w:tab/>
        <w:t>Traslados: llegada y salida Zagreb. (tiempo máximo de espera en aeropuerto a la llegada 1 hr.)</w:t>
      </w:r>
    </w:p>
    <w:p w14:paraId="324CB7CB" w14:textId="77777777" w:rsidR="00C90562" w:rsidRPr="00C90562" w:rsidRDefault="00C90562" w:rsidP="00C9056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0562">
        <w:rPr>
          <w:rFonts w:ascii="Avenir Next" w:hAnsi="Avenir Next" w:cs="Avenir Next"/>
          <w:color w:val="000000"/>
          <w:w w:val="90"/>
          <w:sz w:val="17"/>
          <w:szCs w:val="17"/>
          <w:lang w:val="es-ES_tradnl"/>
        </w:rPr>
        <w:t>•</w:t>
      </w:r>
      <w:r w:rsidRPr="00C90562">
        <w:rPr>
          <w:rFonts w:ascii="Avenir Next" w:hAnsi="Avenir Next" w:cs="Avenir Next"/>
          <w:color w:val="000000"/>
          <w:w w:val="90"/>
          <w:sz w:val="17"/>
          <w:szCs w:val="17"/>
          <w:lang w:val="es-ES_tradnl"/>
        </w:rPr>
        <w:tab/>
        <w:t xml:space="preserve">Autocar con guía acompañante (bilingüe español-francés) </w:t>
      </w:r>
    </w:p>
    <w:p w14:paraId="4433AAA2" w14:textId="77777777" w:rsidR="00C90562" w:rsidRPr="00C90562" w:rsidRDefault="00C90562" w:rsidP="00C9056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0562">
        <w:rPr>
          <w:rFonts w:ascii="Avenir Next" w:hAnsi="Avenir Next" w:cs="Avenir Next"/>
          <w:color w:val="000000"/>
          <w:w w:val="90"/>
          <w:sz w:val="17"/>
          <w:szCs w:val="17"/>
          <w:lang w:val="es-ES_tradnl"/>
        </w:rPr>
        <w:t>•</w:t>
      </w:r>
      <w:r w:rsidRPr="00C90562">
        <w:rPr>
          <w:rFonts w:ascii="Avenir Next" w:hAnsi="Avenir Next" w:cs="Avenir Next"/>
          <w:color w:val="000000"/>
          <w:w w:val="90"/>
          <w:sz w:val="17"/>
          <w:szCs w:val="17"/>
          <w:lang w:val="es-ES_tradnl"/>
        </w:rPr>
        <w:tab/>
        <w:t>Visitas con guía local en: Zagreb, Ljubljana, Zadar, Split, Dubrovnik y Mostar.</w:t>
      </w:r>
    </w:p>
    <w:p w14:paraId="0D25D20F" w14:textId="77777777" w:rsidR="00C90562" w:rsidRPr="00C90562" w:rsidRDefault="00C90562" w:rsidP="00C9056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0562">
        <w:rPr>
          <w:rFonts w:ascii="Avenir Next" w:hAnsi="Avenir Next" w:cs="Avenir Next"/>
          <w:color w:val="000000"/>
          <w:w w:val="90"/>
          <w:sz w:val="17"/>
          <w:szCs w:val="17"/>
          <w:lang w:val="es-ES_tradnl"/>
        </w:rPr>
        <w:t>•</w:t>
      </w:r>
      <w:r w:rsidRPr="00C90562">
        <w:rPr>
          <w:rFonts w:ascii="Avenir Next" w:hAnsi="Avenir Next" w:cs="Avenir Next"/>
          <w:color w:val="000000"/>
          <w:w w:val="90"/>
          <w:sz w:val="17"/>
          <w:szCs w:val="17"/>
          <w:lang w:val="es-ES_tradnl"/>
        </w:rPr>
        <w:tab/>
        <w:t>Desayuno buffet diario.</w:t>
      </w:r>
    </w:p>
    <w:p w14:paraId="7EF84EAE" w14:textId="77777777" w:rsidR="00C90562" w:rsidRPr="00C90562" w:rsidRDefault="00C90562" w:rsidP="00C9056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0562">
        <w:rPr>
          <w:rFonts w:ascii="Avenir Next" w:hAnsi="Avenir Next" w:cs="Avenir Next"/>
          <w:color w:val="000000"/>
          <w:w w:val="90"/>
          <w:sz w:val="17"/>
          <w:szCs w:val="17"/>
          <w:lang w:val="es-ES_tradnl"/>
        </w:rPr>
        <w:t>•</w:t>
      </w:r>
      <w:r w:rsidRPr="00C90562">
        <w:rPr>
          <w:rFonts w:ascii="Avenir Next" w:hAnsi="Avenir Next" w:cs="Avenir Next"/>
          <w:color w:val="000000"/>
          <w:w w:val="90"/>
          <w:sz w:val="17"/>
          <w:szCs w:val="17"/>
          <w:lang w:val="es-ES_tradnl"/>
        </w:rPr>
        <w:tab/>
        <w:t>1 almuerzo y 7 cenas.</w:t>
      </w:r>
    </w:p>
    <w:p w14:paraId="16EF631F" w14:textId="77777777" w:rsidR="00C90562" w:rsidRDefault="00C90562" w:rsidP="00C9056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0562">
        <w:rPr>
          <w:rFonts w:ascii="Avenir Next" w:hAnsi="Avenir Next" w:cs="Avenir Next"/>
          <w:color w:val="000000"/>
          <w:w w:val="90"/>
          <w:sz w:val="17"/>
          <w:szCs w:val="17"/>
          <w:lang w:val="es-ES_tradnl"/>
        </w:rPr>
        <w:t>•</w:t>
      </w:r>
      <w:r w:rsidRPr="00C90562">
        <w:rPr>
          <w:rFonts w:ascii="Avenir Next" w:hAnsi="Avenir Next" w:cs="Avenir Next"/>
          <w:color w:val="000000"/>
          <w:w w:val="90"/>
          <w:sz w:val="17"/>
          <w:szCs w:val="17"/>
          <w:lang w:val="es-ES_tradnl"/>
        </w:rPr>
        <w:tab/>
        <w:t>Entradas: Cuevas Postjna, Sotano Palacio Diocleciano en Split, Catedral Drubronik, farmacia antigua, Casa musulmana y mezquita en Mostar, Lago de Plitvice.</w:t>
      </w:r>
    </w:p>
    <w:p w14:paraId="78BA641D" w14:textId="77777777" w:rsidR="00B82689" w:rsidRDefault="00C90562" w:rsidP="00C90562">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C90562">
        <w:rPr>
          <w:rFonts w:ascii="Avenir Next" w:hAnsi="Avenir Next" w:cs="Avenir Next"/>
          <w:color w:val="000000"/>
          <w:w w:val="90"/>
          <w:sz w:val="17"/>
          <w:szCs w:val="17"/>
          <w:lang w:val="es-ES_tradnl"/>
        </w:rPr>
        <w:t>•</w:t>
      </w:r>
      <w:r w:rsidRPr="00C90562">
        <w:rPr>
          <w:rFonts w:ascii="Avenir Next" w:hAnsi="Avenir Next" w:cs="Avenir Next"/>
          <w:color w:val="000000"/>
          <w:w w:val="90"/>
          <w:sz w:val="17"/>
          <w:szCs w:val="17"/>
          <w:lang w:val="es-ES_tradnl"/>
        </w:rPr>
        <w:tab/>
        <w:t>Seguro turístico.</w:t>
      </w:r>
    </w:p>
    <w:p w14:paraId="219FB428" w14:textId="77777777" w:rsidR="00C90562" w:rsidRPr="0055034F" w:rsidRDefault="00C90562" w:rsidP="00C90562">
      <w:pPr>
        <w:tabs>
          <w:tab w:val="left" w:pos="1389"/>
        </w:tabs>
        <w:suppressAutoHyphens/>
        <w:autoSpaceDE w:val="0"/>
        <w:autoSpaceDN w:val="0"/>
        <w:adjustRightInd w:val="0"/>
        <w:spacing w:line="180" w:lineRule="atLeast"/>
        <w:textAlignment w:val="center"/>
        <w:rPr>
          <w:rFonts w:ascii="Avenir Next" w:hAnsi="Avenir Next" w:cs="Avenir Next"/>
          <w:color w:val="989800"/>
          <w:w w:val="90"/>
          <w:sz w:val="17"/>
          <w:szCs w:val="17"/>
          <w:lang w:val="es-ES_tradnl"/>
        </w:rPr>
      </w:pPr>
    </w:p>
    <w:p w14:paraId="06CF33AF" w14:textId="77777777" w:rsidR="00EE5CAB" w:rsidRPr="0055034F"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55034F">
        <w:rPr>
          <w:rFonts w:ascii="KG Empire of Dirt" w:hAnsi="KG Empire of Dirt" w:cs="KG Empire of Dirt"/>
          <w:color w:val="9898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941"/>
        <w:gridCol w:w="2273"/>
        <w:gridCol w:w="284"/>
      </w:tblGrid>
      <w:tr w:rsidR="00C90562" w:rsidRPr="00C90562" w14:paraId="334D3A74" w14:textId="77777777">
        <w:trPr>
          <w:trHeight w:val="60"/>
          <w:tblHeader/>
        </w:trPr>
        <w:tc>
          <w:tcPr>
            <w:tcW w:w="94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5FE692F" w14:textId="77777777" w:rsidR="00C90562" w:rsidRPr="00C90562" w:rsidRDefault="00C90562" w:rsidP="00C9056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90562">
              <w:rPr>
                <w:rFonts w:ascii="Avenir Next Demi Bold" w:hAnsi="Avenir Next Demi Bold" w:cs="Avenir Next Demi Bold"/>
                <w:b/>
                <w:bCs/>
                <w:color w:val="000000"/>
                <w:w w:val="80"/>
                <w:sz w:val="17"/>
                <w:szCs w:val="17"/>
                <w:lang w:val="es-ES_tradnl"/>
              </w:rPr>
              <w:t>Ciudad</w:t>
            </w:r>
          </w:p>
        </w:tc>
        <w:tc>
          <w:tcPr>
            <w:tcW w:w="227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C161B26" w14:textId="77777777" w:rsidR="00C90562" w:rsidRPr="00C90562" w:rsidRDefault="00C90562" w:rsidP="00C90562">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C90562">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171C49F0" w14:textId="77777777" w:rsidR="00C90562" w:rsidRPr="00C90562" w:rsidRDefault="00C90562" w:rsidP="00C90562">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C90562">
              <w:rPr>
                <w:rFonts w:ascii="Avenir Next Demi Bold" w:hAnsi="Avenir Next Demi Bold" w:cs="Avenir Next Demi Bold"/>
                <w:b/>
                <w:bCs/>
                <w:color w:val="000000"/>
                <w:w w:val="80"/>
                <w:sz w:val="17"/>
                <w:szCs w:val="17"/>
                <w:lang w:val="es-ES_tradnl"/>
              </w:rPr>
              <w:t>Cat.</w:t>
            </w:r>
          </w:p>
        </w:tc>
      </w:tr>
      <w:tr w:rsidR="00C90562" w:rsidRPr="00C90562" w14:paraId="053EC3A1" w14:textId="77777777">
        <w:trPr>
          <w:trHeight w:val="60"/>
        </w:trPr>
        <w:tc>
          <w:tcPr>
            <w:tcW w:w="941" w:type="dxa"/>
            <w:tcBorders>
              <w:top w:val="single" w:sz="6" w:space="0" w:color="000000"/>
              <w:left w:val="single" w:sz="6" w:space="0" w:color="000000"/>
              <w:bottom w:val="single" w:sz="6" w:space="0" w:color="FFFFFF"/>
              <w:right w:val="single" w:sz="6" w:space="0" w:color="000000"/>
            </w:tcBorders>
            <w:tcMar>
              <w:top w:w="57" w:type="dxa"/>
              <w:left w:w="0" w:type="dxa"/>
              <w:bottom w:w="17" w:type="dxa"/>
              <w:right w:w="0" w:type="dxa"/>
            </w:tcMar>
          </w:tcPr>
          <w:p w14:paraId="34C84BCF"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Zagreb</w:t>
            </w:r>
          </w:p>
        </w:tc>
        <w:tc>
          <w:tcPr>
            <w:tcW w:w="2273" w:type="dxa"/>
            <w:tcBorders>
              <w:top w:val="single" w:sz="6" w:space="0" w:color="FFFFFF"/>
              <w:left w:val="single" w:sz="6" w:space="0" w:color="000000"/>
              <w:bottom w:val="single" w:sz="6" w:space="0" w:color="000000"/>
              <w:right w:val="single" w:sz="6" w:space="0" w:color="000000"/>
            </w:tcBorders>
            <w:tcMar>
              <w:top w:w="57" w:type="dxa"/>
              <w:left w:w="0" w:type="dxa"/>
              <w:bottom w:w="17" w:type="dxa"/>
              <w:right w:w="0" w:type="dxa"/>
            </w:tcMar>
          </w:tcPr>
          <w:p w14:paraId="03110B9C"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 xml:space="preserve">International / Admiral / Diplomat </w:t>
            </w:r>
          </w:p>
        </w:tc>
        <w:tc>
          <w:tcPr>
            <w:tcW w:w="284" w:type="dxa"/>
            <w:tcBorders>
              <w:top w:val="single" w:sz="6" w:space="0" w:color="FFFFFF"/>
              <w:left w:val="single" w:sz="6" w:space="0" w:color="000000"/>
              <w:bottom w:val="single" w:sz="6" w:space="0" w:color="000000"/>
              <w:right w:val="single" w:sz="6" w:space="0" w:color="000000"/>
            </w:tcBorders>
            <w:tcMar>
              <w:top w:w="57" w:type="dxa"/>
              <w:left w:w="0" w:type="dxa"/>
              <w:bottom w:w="17" w:type="dxa"/>
              <w:right w:w="0" w:type="dxa"/>
            </w:tcMar>
          </w:tcPr>
          <w:p w14:paraId="3FF7171F"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w:t>
            </w:r>
          </w:p>
        </w:tc>
      </w:tr>
      <w:tr w:rsidR="00C90562" w:rsidRPr="00C90562" w14:paraId="22AC9F7A"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3E3A6EB" w14:textId="77777777" w:rsidR="00C90562" w:rsidRPr="00C90562" w:rsidRDefault="00C90562" w:rsidP="00C90562">
            <w:pPr>
              <w:autoSpaceDE w:val="0"/>
              <w:autoSpaceDN w:val="0"/>
              <w:adjustRightInd w:val="0"/>
              <w:rPr>
                <w:rFonts w:ascii="Avenir Next Demi Bold" w:hAnsi="Avenir Next Demi Bold"/>
                <w:lang w:val="es-ES_tradnl"/>
              </w:rPr>
            </w:pPr>
          </w:p>
        </w:tc>
        <w:tc>
          <w:tcPr>
            <w:tcW w:w="227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5F875E62"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Puntijar / Antunovic</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673CCDB6"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w:t>
            </w:r>
          </w:p>
        </w:tc>
      </w:tr>
      <w:tr w:rsidR="00C90562" w:rsidRPr="00C90562" w14:paraId="3290F2D2"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 w:type="dxa"/>
              <w:left w:w="0" w:type="dxa"/>
              <w:bottom w:w="57" w:type="dxa"/>
              <w:right w:w="0" w:type="dxa"/>
            </w:tcMar>
          </w:tcPr>
          <w:p w14:paraId="536ED56C"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 xml:space="preserve">Zadar/región </w:t>
            </w:r>
          </w:p>
        </w:tc>
        <w:tc>
          <w:tcPr>
            <w:tcW w:w="2273"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5DFE82B9"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Kolovare / Zadar</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57" w:type="dxa"/>
              <w:right w:w="0" w:type="dxa"/>
            </w:tcMar>
          </w:tcPr>
          <w:p w14:paraId="07E9E208"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w:t>
            </w:r>
          </w:p>
        </w:tc>
      </w:tr>
      <w:tr w:rsidR="00C90562" w:rsidRPr="00C90562" w14:paraId="7D64C6EA"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DC038AE" w14:textId="77777777" w:rsidR="00C90562" w:rsidRPr="00C90562" w:rsidRDefault="00C90562" w:rsidP="00C90562">
            <w:pPr>
              <w:autoSpaceDE w:val="0"/>
              <w:autoSpaceDN w:val="0"/>
              <w:adjustRightInd w:val="0"/>
              <w:rPr>
                <w:rFonts w:ascii="Avenir Next Demi Bold" w:hAnsi="Avenir Next Demi Bold"/>
                <w:lang w:val="es-ES_tradnl"/>
              </w:rPr>
            </w:pPr>
          </w:p>
        </w:tc>
        <w:tc>
          <w:tcPr>
            <w:tcW w:w="227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524B559C"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Porto /Zadar</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2F2018D1"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T</w:t>
            </w:r>
          </w:p>
        </w:tc>
      </w:tr>
      <w:tr w:rsidR="00C90562" w:rsidRPr="00C90562" w14:paraId="4838A28A"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E2FF9AB" w14:textId="77777777" w:rsidR="00C90562" w:rsidRPr="00C90562" w:rsidRDefault="00C90562" w:rsidP="00C90562">
            <w:pPr>
              <w:autoSpaceDE w:val="0"/>
              <w:autoSpaceDN w:val="0"/>
              <w:adjustRightInd w:val="0"/>
              <w:rPr>
                <w:rFonts w:ascii="Avenir Next Demi Bold" w:hAnsi="Avenir Next Demi Bold"/>
                <w:lang w:val="es-ES_tradnl"/>
              </w:rPr>
            </w:pPr>
          </w:p>
        </w:tc>
        <w:tc>
          <w:tcPr>
            <w:tcW w:w="227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3189D5EF"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Pinija/Petrcane</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0FE1103D"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w:t>
            </w:r>
          </w:p>
        </w:tc>
      </w:tr>
      <w:tr w:rsidR="00C90562" w:rsidRPr="00C90562" w14:paraId="2D2E8AAF"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3FC072AE" w14:textId="77777777" w:rsidR="00C90562" w:rsidRPr="00C90562" w:rsidRDefault="00C90562" w:rsidP="00C90562">
            <w:pPr>
              <w:autoSpaceDE w:val="0"/>
              <w:autoSpaceDN w:val="0"/>
              <w:adjustRightInd w:val="0"/>
              <w:rPr>
                <w:rFonts w:ascii="Avenir Next Demi Bold" w:hAnsi="Avenir Next Demi Bold"/>
                <w:lang w:val="es-ES_tradnl"/>
              </w:rPr>
            </w:pPr>
          </w:p>
        </w:tc>
        <w:tc>
          <w:tcPr>
            <w:tcW w:w="227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54FC624A"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Ilirija/Biograd</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71538BFE"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w:t>
            </w:r>
          </w:p>
        </w:tc>
      </w:tr>
      <w:tr w:rsidR="00C90562" w:rsidRPr="00C90562" w14:paraId="366DBFA1"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6D8B1557" w14:textId="77777777" w:rsidR="00C90562" w:rsidRPr="00C90562" w:rsidRDefault="00C90562" w:rsidP="00C90562">
            <w:pPr>
              <w:autoSpaceDE w:val="0"/>
              <w:autoSpaceDN w:val="0"/>
              <w:adjustRightInd w:val="0"/>
              <w:rPr>
                <w:rFonts w:ascii="Avenir Next Demi Bold" w:hAnsi="Avenir Next Demi Bold"/>
                <w:lang w:val="es-ES_tradnl"/>
              </w:rPr>
            </w:pPr>
          </w:p>
        </w:tc>
        <w:tc>
          <w:tcPr>
            <w:tcW w:w="227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0BBEAC89"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Park / Otocac</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2CEDB60C"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w:t>
            </w:r>
          </w:p>
        </w:tc>
      </w:tr>
      <w:tr w:rsidR="00C90562" w:rsidRPr="00C90562" w14:paraId="0D6EAFD4"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2B5D5217" w14:textId="77777777" w:rsidR="00C90562" w:rsidRPr="00C90562" w:rsidRDefault="00C90562" w:rsidP="00C90562">
            <w:pPr>
              <w:autoSpaceDE w:val="0"/>
              <w:autoSpaceDN w:val="0"/>
              <w:adjustRightInd w:val="0"/>
              <w:rPr>
                <w:rFonts w:ascii="Avenir Next Demi Bold" w:hAnsi="Avenir Next Demi Bold"/>
                <w:lang w:val="es-ES_tradnl"/>
              </w:rPr>
            </w:pPr>
          </w:p>
        </w:tc>
        <w:tc>
          <w:tcPr>
            <w:tcW w:w="227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36230496"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Zvonimir/Otocac</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7873CC39"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T</w:t>
            </w:r>
          </w:p>
        </w:tc>
      </w:tr>
      <w:tr w:rsidR="00C90562" w:rsidRPr="00C90562" w14:paraId="61CF0F3C"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6A5C1B13"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Dubrovnik/región</w:t>
            </w:r>
          </w:p>
        </w:tc>
        <w:tc>
          <w:tcPr>
            <w:tcW w:w="2273" w:type="dxa"/>
            <w:tcBorders>
              <w:top w:val="single" w:sz="6" w:space="0" w:color="000000"/>
              <w:left w:val="single" w:sz="6" w:space="0" w:color="000000"/>
              <w:bottom w:val="single" w:sz="6" w:space="0" w:color="000000"/>
              <w:right w:val="single" w:sz="6" w:space="0" w:color="000000"/>
            </w:tcBorders>
            <w:tcMar>
              <w:top w:w="57" w:type="dxa"/>
              <w:left w:w="0" w:type="dxa"/>
              <w:bottom w:w="17" w:type="dxa"/>
              <w:right w:w="0" w:type="dxa"/>
            </w:tcMar>
          </w:tcPr>
          <w:p w14:paraId="6A87978B"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Complejo Valamar / Dubrounik</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17" w:type="dxa"/>
              <w:right w:w="0" w:type="dxa"/>
            </w:tcMar>
          </w:tcPr>
          <w:p w14:paraId="6ECDA20F"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T</w:t>
            </w:r>
          </w:p>
        </w:tc>
      </w:tr>
      <w:tr w:rsidR="00C90562" w:rsidRPr="00C90562" w14:paraId="64C580BF"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5F885F51" w14:textId="77777777" w:rsidR="00C90562" w:rsidRPr="00C90562" w:rsidRDefault="00C90562" w:rsidP="00C90562">
            <w:pPr>
              <w:autoSpaceDE w:val="0"/>
              <w:autoSpaceDN w:val="0"/>
              <w:adjustRightInd w:val="0"/>
              <w:rPr>
                <w:rFonts w:ascii="Avenir Next Demi Bold" w:hAnsi="Avenir Next Demi Bold"/>
                <w:lang w:val="es-ES_tradnl"/>
              </w:rPr>
            </w:pPr>
          </w:p>
        </w:tc>
        <w:tc>
          <w:tcPr>
            <w:tcW w:w="227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0DBD7D32"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Maestral Hotels/Dubrovnik</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3978A7AE"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T</w:t>
            </w:r>
          </w:p>
        </w:tc>
      </w:tr>
      <w:tr w:rsidR="00C90562" w:rsidRPr="00C90562" w14:paraId="188D088E"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07E9049E" w14:textId="77777777" w:rsidR="00C90562" w:rsidRPr="00C90562" w:rsidRDefault="00C90562" w:rsidP="00C90562">
            <w:pPr>
              <w:autoSpaceDE w:val="0"/>
              <w:autoSpaceDN w:val="0"/>
              <w:adjustRightInd w:val="0"/>
              <w:rPr>
                <w:rFonts w:ascii="Avenir Next Demi Bold" w:hAnsi="Avenir Next Demi Bold"/>
                <w:lang w:val="es-ES_tradnl"/>
              </w:rPr>
            </w:pPr>
          </w:p>
        </w:tc>
        <w:tc>
          <w:tcPr>
            <w:tcW w:w="227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1162E416"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Petka / Epidaurus/Cavtat</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19D4ECCC"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T</w:t>
            </w:r>
          </w:p>
        </w:tc>
      </w:tr>
      <w:tr w:rsidR="00C90562" w:rsidRPr="00C90562" w14:paraId="5D49F137"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758DFD22" w14:textId="77777777" w:rsidR="00C90562" w:rsidRPr="00C90562" w:rsidRDefault="00C90562" w:rsidP="00C90562">
            <w:pPr>
              <w:autoSpaceDE w:val="0"/>
              <w:autoSpaceDN w:val="0"/>
              <w:adjustRightInd w:val="0"/>
              <w:rPr>
                <w:rFonts w:ascii="Avenir Next Demi Bold" w:hAnsi="Avenir Next Demi Bold"/>
                <w:lang w:val="es-ES_tradnl"/>
              </w:rPr>
            </w:pPr>
          </w:p>
        </w:tc>
        <w:tc>
          <w:tcPr>
            <w:tcW w:w="227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6335017A"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Astarea/Mlini / Villas Plat</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0386968A"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T</w:t>
            </w:r>
          </w:p>
        </w:tc>
      </w:tr>
      <w:tr w:rsidR="00C90562" w:rsidRPr="00C90562" w14:paraId="79C154C5" w14:textId="77777777">
        <w:trPr>
          <w:trHeight w:val="60"/>
        </w:trPr>
        <w:tc>
          <w:tcPr>
            <w:tcW w:w="941" w:type="dxa"/>
            <w:vMerge w:val="restart"/>
            <w:tcBorders>
              <w:top w:val="single" w:sz="6" w:space="0" w:color="FFFFFF"/>
              <w:left w:val="single" w:sz="6" w:space="0" w:color="000000"/>
              <w:bottom w:val="single" w:sz="6" w:space="0" w:color="FFFFFF"/>
              <w:right w:val="single" w:sz="6" w:space="0" w:color="000000"/>
            </w:tcBorders>
            <w:tcMar>
              <w:top w:w="57" w:type="dxa"/>
              <w:left w:w="0" w:type="dxa"/>
              <w:bottom w:w="17" w:type="dxa"/>
              <w:right w:w="0" w:type="dxa"/>
            </w:tcMar>
          </w:tcPr>
          <w:p w14:paraId="78B7B6F3"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Mostar/</w:t>
            </w:r>
            <w:r w:rsidRPr="00C90562">
              <w:rPr>
                <w:rFonts w:ascii="Avenir Next" w:hAnsi="Avenir Next" w:cs="Avenir Next"/>
                <w:color w:val="000000"/>
                <w:w w:val="80"/>
                <w:sz w:val="17"/>
                <w:szCs w:val="17"/>
                <w:lang w:val="es-ES_tradnl"/>
              </w:rPr>
              <w:br/>
              <w:t>región</w:t>
            </w:r>
          </w:p>
        </w:tc>
        <w:tc>
          <w:tcPr>
            <w:tcW w:w="2273" w:type="dxa"/>
            <w:tcBorders>
              <w:top w:val="single" w:sz="6" w:space="0" w:color="000000"/>
              <w:left w:val="single" w:sz="6" w:space="0" w:color="000000"/>
              <w:bottom w:val="single" w:sz="6" w:space="0" w:color="000000"/>
              <w:right w:val="single" w:sz="6" w:space="0" w:color="000000"/>
            </w:tcBorders>
            <w:tcMar>
              <w:top w:w="57" w:type="dxa"/>
              <w:left w:w="0" w:type="dxa"/>
              <w:bottom w:w="17" w:type="dxa"/>
              <w:right w:w="0" w:type="dxa"/>
            </w:tcMar>
          </w:tcPr>
          <w:p w14:paraId="3AF27EAA"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City Hotel / Mostar</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17" w:type="dxa"/>
              <w:right w:w="0" w:type="dxa"/>
            </w:tcMar>
          </w:tcPr>
          <w:p w14:paraId="03F2194D"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w:t>
            </w:r>
          </w:p>
        </w:tc>
      </w:tr>
      <w:tr w:rsidR="00C90562" w:rsidRPr="00C90562" w14:paraId="5AF561EA" w14:textId="77777777">
        <w:trPr>
          <w:trHeight w:val="60"/>
        </w:trPr>
        <w:tc>
          <w:tcPr>
            <w:tcW w:w="941" w:type="dxa"/>
            <w:vMerge/>
            <w:tcBorders>
              <w:top w:val="single" w:sz="6" w:space="0" w:color="FFFFFF"/>
              <w:left w:val="single" w:sz="6" w:space="0" w:color="000000"/>
              <w:bottom w:val="single" w:sz="6" w:space="0" w:color="FFFFFF"/>
              <w:right w:val="single" w:sz="6" w:space="0" w:color="000000"/>
            </w:tcBorders>
          </w:tcPr>
          <w:p w14:paraId="08DDF372" w14:textId="77777777" w:rsidR="00C90562" w:rsidRPr="00C90562" w:rsidRDefault="00C90562" w:rsidP="00C90562">
            <w:pPr>
              <w:autoSpaceDE w:val="0"/>
              <w:autoSpaceDN w:val="0"/>
              <w:adjustRightInd w:val="0"/>
              <w:rPr>
                <w:rFonts w:ascii="Avenir Next Demi Bold" w:hAnsi="Avenir Next Demi Bold"/>
                <w:lang w:val="es-ES_tradnl"/>
              </w:rPr>
            </w:pPr>
          </w:p>
        </w:tc>
        <w:tc>
          <w:tcPr>
            <w:tcW w:w="227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45D102DA"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Bevanda / Mostar</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7E674600"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w:t>
            </w:r>
          </w:p>
        </w:tc>
      </w:tr>
      <w:tr w:rsidR="00C90562" w:rsidRPr="00C90562" w14:paraId="26CC8AD7" w14:textId="77777777">
        <w:trPr>
          <w:trHeight w:val="60"/>
        </w:trPr>
        <w:tc>
          <w:tcPr>
            <w:tcW w:w="941" w:type="dxa"/>
            <w:tcBorders>
              <w:top w:val="single" w:sz="6" w:space="0" w:color="FFFFFF"/>
              <w:left w:val="single" w:sz="6" w:space="0" w:color="000000"/>
              <w:bottom w:val="single" w:sz="6" w:space="0" w:color="FFFFFF"/>
              <w:right w:val="single" w:sz="6" w:space="0" w:color="000000"/>
            </w:tcBorders>
            <w:tcMar>
              <w:top w:w="17" w:type="dxa"/>
              <w:left w:w="0" w:type="dxa"/>
              <w:bottom w:w="17" w:type="dxa"/>
              <w:right w:w="0" w:type="dxa"/>
            </w:tcMar>
          </w:tcPr>
          <w:p w14:paraId="12BA27DA" w14:textId="77777777" w:rsidR="00C90562" w:rsidRPr="00C90562" w:rsidRDefault="00C90562" w:rsidP="00C90562">
            <w:pPr>
              <w:autoSpaceDE w:val="0"/>
              <w:autoSpaceDN w:val="0"/>
              <w:adjustRightInd w:val="0"/>
              <w:rPr>
                <w:rFonts w:ascii="Avenir Next Demi Bold" w:hAnsi="Avenir Next Demi Bold"/>
                <w:lang w:val="es-ES_tradnl"/>
              </w:rPr>
            </w:pPr>
          </w:p>
        </w:tc>
        <w:tc>
          <w:tcPr>
            <w:tcW w:w="2273"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0A978182" w14:textId="77777777" w:rsidR="00C90562" w:rsidRPr="00C90562" w:rsidRDefault="00C90562" w:rsidP="00C90562">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Amicus / Mostar</w:t>
            </w:r>
          </w:p>
        </w:tc>
        <w:tc>
          <w:tcPr>
            <w:tcW w:w="284" w:type="dxa"/>
            <w:tcBorders>
              <w:top w:val="single" w:sz="6" w:space="0" w:color="000000"/>
              <w:left w:val="single" w:sz="6" w:space="0" w:color="000000"/>
              <w:bottom w:val="single" w:sz="6" w:space="0" w:color="000000"/>
              <w:right w:val="single" w:sz="6" w:space="0" w:color="000000"/>
            </w:tcBorders>
            <w:tcMar>
              <w:top w:w="17" w:type="dxa"/>
              <w:left w:w="0" w:type="dxa"/>
              <w:bottom w:w="17" w:type="dxa"/>
              <w:right w:w="0" w:type="dxa"/>
            </w:tcMar>
          </w:tcPr>
          <w:p w14:paraId="71500B40" w14:textId="77777777" w:rsidR="00C90562" w:rsidRPr="00C90562" w:rsidRDefault="00C90562" w:rsidP="00C90562">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C90562">
              <w:rPr>
                <w:rFonts w:ascii="Avenir Next" w:hAnsi="Avenir Next" w:cs="Avenir Next"/>
                <w:color w:val="000000"/>
                <w:w w:val="80"/>
                <w:sz w:val="17"/>
                <w:szCs w:val="17"/>
                <w:lang w:val="es-ES_tradnl"/>
              </w:rPr>
              <w:t>P</w:t>
            </w:r>
          </w:p>
        </w:tc>
      </w:tr>
    </w:tbl>
    <w:p w14:paraId="0FF725DC" w14:textId="77777777" w:rsidR="001C6E95"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177434E7" w14:textId="77777777" w:rsidR="00C90562" w:rsidRDefault="00C90562"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601E3C6F" w14:textId="77777777" w:rsidR="00C90562" w:rsidRDefault="00C90562"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03016936" w14:textId="77777777" w:rsidR="00C90562" w:rsidRDefault="00C90562"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682DEBE5" w14:textId="77777777" w:rsidR="00C90562" w:rsidRDefault="00C90562"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44BFA1A3" w14:textId="77777777" w:rsidR="00C90562" w:rsidRDefault="00C90562"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06A8B4D9" w14:textId="77777777" w:rsidR="00C90562" w:rsidRDefault="00C90562"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p w14:paraId="112E9904" w14:textId="77777777" w:rsidR="00C90562" w:rsidRPr="0055034F" w:rsidRDefault="00C90562"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2863"/>
        <w:gridCol w:w="510"/>
        <w:gridCol w:w="227"/>
      </w:tblGrid>
      <w:tr w:rsidR="00C90562" w:rsidRPr="00C90562" w14:paraId="0E33383A" w14:textId="77777777">
        <w:trPr>
          <w:trHeight w:val="396"/>
        </w:trPr>
        <w:tc>
          <w:tcPr>
            <w:tcW w:w="2863"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43B0DA10" w14:textId="77777777" w:rsidR="00C90562" w:rsidRPr="00C90562" w:rsidRDefault="00C90562" w:rsidP="00C90562">
            <w:pPr>
              <w:tabs>
                <w:tab w:val="left" w:pos="1389"/>
              </w:tabs>
              <w:suppressAutoHyphens/>
              <w:autoSpaceDE w:val="0"/>
              <w:autoSpaceDN w:val="0"/>
              <w:adjustRightInd w:val="0"/>
              <w:spacing w:line="180" w:lineRule="atLeast"/>
              <w:textAlignment w:val="center"/>
              <w:rPr>
                <w:rFonts w:ascii="KG Empire of Dirt" w:hAnsi="KG Empire of Dirt" w:cs="KG Empire of Dirt"/>
                <w:color w:val="989800"/>
                <w:position w:val="3"/>
                <w:sz w:val="30"/>
                <w:szCs w:val="30"/>
                <w:lang w:val="es-ES_tradnl"/>
              </w:rPr>
            </w:pPr>
            <w:r w:rsidRPr="00C90562">
              <w:rPr>
                <w:rFonts w:ascii="KG Empire of Dirt" w:hAnsi="KG Empire of Dirt" w:cs="KG Empire of Dirt"/>
                <w:color w:val="989800"/>
                <w:position w:val="3"/>
                <w:sz w:val="30"/>
                <w:szCs w:val="30"/>
                <w:lang w:val="es-ES_tradnl"/>
              </w:rPr>
              <w:t>Precios por persona U$A</w:t>
            </w:r>
          </w:p>
        </w:tc>
        <w:tc>
          <w:tcPr>
            <w:tcW w:w="73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tcPr>
          <w:p w14:paraId="72AA66B6" w14:textId="77777777" w:rsidR="00C90562" w:rsidRPr="00C90562" w:rsidRDefault="00C90562" w:rsidP="00C90562">
            <w:pPr>
              <w:autoSpaceDE w:val="0"/>
              <w:autoSpaceDN w:val="0"/>
              <w:adjustRightInd w:val="0"/>
              <w:rPr>
                <w:rFonts w:ascii="KG Empire of Dirt" w:hAnsi="KG Empire of Dirt"/>
                <w:lang w:val="es-ES_tradnl"/>
              </w:rPr>
            </w:pPr>
          </w:p>
        </w:tc>
      </w:tr>
      <w:tr w:rsidR="00C90562" w:rsidRPr="00C90562" w14:paraId="0CCDA846" w14:textId="77777777">
        <w:trPr>
          <w:trHeight w:hRule="exact" w:val="60"/>
        </w:trPr>
        <w:tc>
          <w:tcPr>
            <w:tcW w:w="2863" w:type="dxa"/>
            <w:tcBorders>
              <w:top w:val="single" w:sz="5" w:space="0" w:color="E00019"/>
              <w:left w:val="single" w:sz="6" w:space="0" w:color="000000"/>
              <w:bottom w:val="single" w:sz="6" w:space="0" w:color="D9000D"/>
              <w:right w:val="single" w:sz="6" w:space="0" w:color="3F3F3F"/>
            </w:tcBorders>
            <w:tcMar>
              <w:top w:w="34" w:type="dxa"/>
              <w:left w:w="0" w:type="dxa"/>
              <w:bottom w:w="34" w:type="dxa"/>
              <w:right w:w="0" w:type="dxa"/>
            </w:tcMar>
          </w:tcPr>
          <w:p w14:paraId="5E00AFF5" w14:textId="77777777" w:rsidR="00C90562" w:rsidRPr="00C90562" w:rsidRDefault="00C90562" w:rsidP="00C90562">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D9000D"/>
              <w:right w:val="single" w:sz="6" w:space="0" w:color="3F3F3F"/>
            </w:tcBorders>
            <w:tcMar>
              <w:top w:w="34" w:type="dxa"/>
              <w:left w:w="0" w:type="dxa"/>
              <w:bottom w:w="34" w:type="dxa"/>
              <w:right w:w="0" w:type="dxa"/>
            </w:tcMar>
          </w:tcPr>
          <w:p w14:paraId="5B6B2E42" w14:textId="77777777" w:rsidR="00C90562" w:rsidRPr="00C90562" w:rsidRDefault="00C90562" w:rsidP="00C90562">
            <w:pPr>
              <w:autoSpaceDE w:val="0"/>
              <w:autoSpaceDN w:val="0"/>
              <w:adjustRightInd w:val="0"/>
              <w:rPr>
                <w:rFonts w:ascii="KG Empire of Dirt" w:hAnsi="KG Empire of Dirt"/>
                <w:lang w:val="es-ES_tradnl"/>
              </w:rPr>
            </w:pPr>
          </w:p>
        </w:tc>
        <w:tc>
          <w:tcPr>
            <w:tcW w:w="227" w:type="dxa"/>
            <w:tcBorders>
              <w:top w:val="single" w:sz="5" w:space="0" w:color="E00019"/>
              <w:left w:val="single" w:sz="6" w:space="0" w:color="3F3F3F"/>
              <w:bottom w:val="single" w:sz="6" w:space="0" w:color="D9000D"/>
              <w:right w:val="single" w:sz="6" w:space="0" w:color="3F3F3F"/>
            </w:tcBorders>
            <w:tcMar>
              <w:top w:w="34" w:type="dxa"/>
              <w:left w:w="57" w:type="dxa"/>
              <w:bottom w:w="34" w:type="dxa"/>
              <w:right w:w="28" w:type="dxa"/>
            </w:tcMar>
          </w:tcPr>
          <w:p w14:paraId="39DA752A" w14:textId="77777777" w:rsidR="00C90562" w:rsidRPr="00C90562" w:rsidRDefault="00C90562" w:rsidP="00C90562">
            <w:pPr>
              <w:autoSpaceDE w:val="0"/>
              <w:autoSpaceDN w:val="0"/>
              <w:adjustRightInd w:val="0"/>
              <w:rPr>
                <w:rFonts w:ascii="KG Empire of Dirt" w:hAnsi="KG Empire of Dirt"/>
                <w:lang w:val="es-ES_tradnl"/>
              </w:rPr>
            </w:pPr>
          </w:p>
        </w:tc>
      </w:tr>
      <w:tr w:rsidR="00C90562" w:rsidRPr="00C90562" w14:paraId="39E55DCF"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48BD3B01" w14:textId="77777777" w:rsidR="00C90562" w:rsidRPr="00C90562" w:rsidRDefault="00C90562" w:rsidP="00C9056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90562">
              <w:rPr>
                <w:rFonts w:ascii="Avenir Next Demi Bold" w:hAnsi="Avenir Next Demi Bold" w:cs="Avenir Next Demi Bold"/>
                <w:b/>
                <w:bCs/>
                <w:color w:val="000000"/>
                <w:w w:val="90"/>
                <w:sz w:val="17"/>
                <w:szCs w:val="17"/>
                <w:lang w:val="es-ES_tradnl"/>
              </w:rPr>
              <w:t>Abril 9, Sep: 3, 10, 17, 24, Oct: 1, 8</w:t>
            </w:r>
          </w:p>
        </w:tc>
        <w:tc>
          <w:tcPr>
            <w:tcW w:w="510" w:type="dxa"/>
            <w:tcBorders>
              <w:top w:val="single" w:sz="6" w:space="0" w:color="D9000D"/>
              <w:left w:val="single" w:sz="6" w:space="0" w:color="3F3F3F"/>
              <w:bottom w:val="single" w:sz="6" w:space="0" w:color="000000"/>
              <w:right w:val="single" w:sz="6" w:space="0" w:color="3F3F3F"/>
            </w:tcBorders>
            <w:tcMar>
              <w:top w:w="17" w:type="dxa"/>
              <w:left w:w="0" w:type="dxa"/>
              <w:bottom w:w="17" w:type="dxa"/>
              <w:right w:w="0" w:type="dxa"/>
            </w:tcMar>
            <w:vAlign w:val="bottom"/>
          </w:tcPr>
          <w:p w14:paraId="1E8D6A56" w14:textId="77777777" w:rsidR="00C90562" w:rsidRPr="00C90562" w:rsidRDefault="00C90562" w:rsidP="00C90562">
            <w:pPr>
              <w:autoSpaceDE w:val="0"/>
              <w:autoSpaceDN w:val="0"/>
              <w:adjustRightInd w:val="0"/>
              <w:rPr>
                <w:rFonts w:ascii="KG Empire of Dirt" w:hAnsi="KG Empire of Dirt"/>
                <w:lang w:val="es-ES_tradnl"/>
              </w:rPr>
            </w:pPr>
          </w:p>
        </w:tc>
        <w:tc>
          <w:tcPr>
            <w:tcW w:w="227" w:type="dxa"/>
            <w:tcBorders>
              <w:top w:val="single" w:sz="6" w:space="0" w:color="D9000D"/>
              <w:left w:val="single" w:sz="6" w:space="0" w:color="3F3F3F"/>
              <w:bottom w:val="single" w:sz="6" w:space="0" w:color="000000"/>
              <w:right w:val="single" w:sz="6" w:space="0" w:color="3F3F3F"/>
            </w:tcBorders>
            <w:tcMar>
              <w:top w:w="17" w:type="dxa"/>
              <w:left w:w="57" w:type="dxa"/>
              <w:bottom w:w="17" w:type="dxa"/>
              <w:right w:w="28" w:type="dxa"/>
            </w:tcMar>
            <w:vAlign w:val="bottom"/>
          </w:tcPr>
          <w:p w14:paraId="323517F8" w14:textId="77777777" w:rsidR="00C90562" w:rsidRPr="00C90562" w:rsidRDefault="00C90562" w:rsidP="00C90562">
            <w:pPr>
              <w:autoSpaceDE w:val="0"/>
              <w:autoSpaceDN w:val="0"/>
              <w:adjustRightInd w:val="0"/>
              <w:rPr>
                <w:rFonts w:ascii="KG Empire of Dirt" w:hAnsi="KG Empire of Dirt"/>
                <w:lang w:val="es-ES_tradnl"/>
              </w:rPr>
            </w:pPr>
          </w:p>
        </w:tc>
      </w:tr>
      <w:tr w:rsidR="00C90562" w:rsidRPr="00C90562" w14:paraId="07BC5A4A"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2F4CAA70" w14:textId="77777777" w:rsidR="00C90562" w:rsidRPr="00C90562" w:rsidRDefault="00C90562" w:rsidP="00C9056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90562">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2B33552B" w14:textId="1C1DBF47" w:rsidR="00C90562" w:rsidRPr="00C90562" w:rsidRDefault="00C90562" w:rsidP="00C9056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90562">
              <w:rPr>
                <w:rFonts w:ascii="Avenir Next" w:hAnsi="Avenir Next" w:cs="Avenir Next"/>
                <w:color w:val="000000"/>
                <w:w w:val="90"/>
                <w:sz w:val="18"/>
                <w:szCs w:val="18"/>
                <w:lang w:val="es-ES_tradnl"/>
              </w:rPr>
              <w:t>1.</w:t>
            </w:r>
            <w:r w:rsidR="00271FE4">
              <w:rPr>
                <w:rFonts w:ascii="Avenir Next" w:hAnsi="Avenir Next" w:cs="Avenir Next"/>
                <w:color w:val="000000"/>
                <w:w w:val="90"/>
                <w:sz w:val="18"/>
                <w:szCs w:val="18"/>
                <w:lang w:val="es-ES_tradnl"/>
              </w:rPr>
              <w:t>5</w:t>
            </w:r>
            <w:r w:rsidRPr="00C90562">
              <w:rPr>
                <w:rFonts w:ascii="Avenir Next" w:hAnsi="Avenir Next" w:cs="Avenir Next"/>
                <w:color w:val="000000"/>
                <w:w w:val="90"/>
                <w:sz w:val="18"/>
                <w:szCs w:val="18"/>
                <w:lang w:val="es-ES_tradnl"/>
              </w:rPr>
              <w:t>95</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6B571B39" w14:textId="77777777" w:rsidR="00C90562" w:rsidRPr="00C90562" w:rsidRDefault="00C90562" w:rsidP="00C9056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90562">
              <w:rPr>
                <w:rFonts w:ascii="Avenir Next" w:hAnsi="Avenir Next" w:cs="Avenir Next"/>
                <w:color w:val="000000"/>
                <w:w w:val="90"/>
                <w:sz w:val="16"/>
                <w:szCs w:val="16"/>
                <w:lang w:val="es-ES_tradnl"/>
              </w:rPr>
              <w:t>$</w:t>
            </w:r>
          </w:p>
        </w:tc>
      </w:tr>
      <w:tr w:rsidR="00C90562" w:rsidRPr="00C90562" w14:paraId="640AA9C3" w14:textId="77777777">
        <w:trPr>
          <w:trHeight w:val="60"/>
        </w:trPr>
        <w:tc>
          <w:tcPr>
            <w:tcW w:w="2863" w:type="dxa"/>
            <w:tcBorders>
              <w:top w:val="single" w:sz="6" w:space="0" w:color="000000"/>
              <w:left w:val="single" w:sz="6" w:space="0" w:color="000000"/>
              <w:bottom w:val="single" w:sz="6" w:space="0" w:color="D9000D"/>
              <w:right w:val="single" w:sz="6" w:space="0" w:color="3F3F3F"/>
            </w:tcBorders>
            <w:tcMar>
              <w:top w:w="17" w:type="dxa"/>
              <w:left w:w="0" w:type="dxa"/>
              <w:bottom w:w="17" w:type="dxa"/>
              <w:right w:w="0" w:type="dxa"/>
            </w:tcMar>
            <w:vAlign w:val="bottom"/>
          </w:tcPr>
          <w:p w14:paraId="5FE070AB" w14:textId="77777777" w:rsidR="00C90562" w:rsidRPr="00C90562" w:rsidRDefault="00C90562" w:rsidP="00C9056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90562">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D9000D"/>
              <w:right w:val="single" w:sz="6" w:space="0" w:color="3F3F3F"/>
            </w:tcBorders>
            <w:tcMar>
              <w:top w:w="17" w:type="dxa"/>
              <w:left w:w="0" w:type="dxa"/>
              <w:bottom w:w="17" w:type="dxa"/>
              <w:right w:w="0" w:type="dxa"/>
            </w:tcMar>
            <w:vAlign w:val="bottom"/>
          </w:tcPr>
          <w:p w14:paraId="404F3B45" w14:textId="77777777" w:rsidR="00C90562" w:rsidRPr="00C90562" w:rsidRDefault="00C90562" w:rsidP="00C9056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90562">
              <w:rPr>
                <w:rFonts w:ascii="Avenir Next" w:hAnsi="Avenir Next" w:cs="Avenir Next"/>
                <w:color w:val="000000"/>
                <w:w w:val="90"/>
                <w:sz w:val="18"/>
                <w:szCs w:val="18"/>
                <w:lang w:val="es-ES_tradnl"/>
              </w:rPr>
              <w:t>435</w:t>
            </w:r>
          </w:p>
        </w:tc>
        <w:tc>
          <w:tcPr>
            <w:tcW w:w="227" w:type="dxa"/>
            <w:tcBorders>
              <w:top w:val="single" w:sz="6" w:space="0" w:color="000000"/>
              <w:left w:val="single" w:sz="6" w:space="0" w:color="3F3F3F"/>
              <w:bottom w:val="single" w:sz="6" w:space="0" w:color="D9000D"/>
              <w:right w:val="single" w:sz="6" w:space="0" w:color="3F3F3F"/>
            </w:tcBorders>
            <w:tcMar>
              <w:top w:w="17" w:type="dxa"/>
              <w:left w:w="57" w:type="dxa"/>
              <w:bottom w:w="17" w:type="dxa"/>
              <w:right w:w="28" w:type="dxa"/>
            </w:tcMar>
            <w:vAlign w:val="bottom"/>
          </w:tcPr>
          <w:p w14:paraId="3AA1962A" w14:textId="77777777" w:rsidR="00C90562" w:rsidRPr="00C90562" w:rsidRDefault="00C90562" w:rsidP="00C9056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90562">
              <w:rPr>
                <w:rFonts w:ascii="Avenir Next" w:hAnsi="Avenir Next" w:cs="Avenir Next"/>
                <w:color w:val="000000"/>
                <w:w w:val="90"/>
                <w:sz w:val="16"/>
                <w:szCs w:val="16"/>
                <w:lang w:val="es-ES_tradnl"/>
              </w:rPr>
              <w:t>$</w:t>
            </w:r>
          </w:p>
        </w:tc>
      </w:tr>
      <w:tr w:rsidR="00C90562" w:rsidRPr="00C90562" w14:paraId="2A2D64F3" w14:textId="77777777">
        <w:trPr>
          <w:trHeight w:val="60"/>
        </w:trPr>
        <w:tc>
          <w:tcPr>
            <w:tcW w:w="2863" w:type="dxa"/>
            <w:tcBorders>
              <w:top w:val="single" w:sz="6" w:space="0" w:color="D9000D"/>
              <w:left w:val="single" w:sz="6" w:space="0" w:color="000000"/>
              <w:bottom w:val="single" w:sz="6" w:space="0" w:color="000000"/>
              <w:right w:val="single" w:sz="6" w:space="0" w:color="3F3F3F"/>
            </w:tcBorders>
            <w:tcMar>
              <w:top w:w="17" w:type="dxa"/>
              <w:left w:w="0" w:type="dxa"/>
              <w:bottom w:w="17" w:type="dxa"/>
              <w:right w:w="0" w:type="dxa"/>
            </w:tcMar>
            <w:vAlign w:val="bottom"/>
          </w:tcPr>
          <w:p w14:paraId="081F9C3F" w14:textId="77777777" w:rsidR="00C90562" w:rsidRPr="00C90562" w:rsidRDefault="00C90562" w:rsidP="00C90562">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C90562">
              <w:rPr>
                <w:rFonts w:ascii="Avenir Next Demi Bold" w:hAnsi="Avenir Next Demi Bold" w:cs="Avenir Next Demi Bold"/>
                <w:b/>
                <w:bCs/>
                <w:color w:val="000000"/>
                <w:w w:val="90"/>
                <w:sz w:val="17"/>
                <w:szCs w:val="17"/>
                <w:lang w:val="es-ES_tradnl"/>
              </w:rPr>
              <w:lastRenderedPageBreak/>
              <w:t xml:space="preserve">Jun: 4, 18; Jul: 2, 16, 30, </w:t>
            </w:r>
            <w:r w:rsidRPr="00C90562">
              <w:rPr>
                <w:rFonts w:ascii="Avenir Next Demi Bold" w:hAnsi="Avenir Next Demi Bold" w:cs="Avenir Next Demi Bold"/>
                <w:b/>
                <w:bCs/>
                <w:color w:val="000000"/>
                <w:w w:val="90"/>
                <w:sz w:val="17"/>
                <w:szCs w:val="17"/>
                <w:lang w:val="es-ES_tradnl"/>
              </w:rPr>
              <w:br/>
              <w:t>Ago: 6,13,20,27</w:t>
            </w:r>
          </w:p>
        </w:tc>
        <w:tc>
          <w:tcPr>
            <w:tcW w:w="510" w:type="dxa"/>
            <w:tcBorders>
              <w:top w:val="single" w:sz="6" w:space="0" w:color="D9000D"/>
              <w:left w:val="single" w:sz="6" w:space="0" w:color="3F3F3F"/>
              <w:bottom w:val="single" w:sz="6" w:space="0" w:color="000000"/>
              <w:right w:val="single" w:sz="6" w:space="0" w:color="3F3F3F"/>
            </w:tcBorders>
            <w:tcMar>
              <w:top w:w="17" w:type="dxa"/>
              <w:left w:w="0" w:type="dxa"/>
              <w:bottom w:w="17" w:type="dxa"/>
              <w:right w:w="0" w:type="dxa"/>
            </w:tcMar>
            <w:vAlign w:val="bottom"/>
          </w:tcPr>
          <w:p w14:paraId="3FB9E0C6" w14:textId="77777777" w:rsidR="00C90562" w:rsidRPr="00C90562" w:rsidRDefault="00C90562" w:rsidP="00C90562">
            <w:pPr>
              <w:autoSpaceDE w:val="0"/>
              <w:autoSpaceDN w:val="0"/>
              <w:adjustRightInd w:val="0"/>
              <w:rPr>
                <w:rFonts w:ascii="KG Empire of Dirt" w:hAnsi="KG Empire of Dirt"/>
                <w:lang w:val="es-ES_tradnl"/>
              </w:rPr>
            </w:pPr>
          </w:p>
        </w:tc>
        <w:tc>
          <w:tcPr>
            <w:tcW w:w="227" w:type="dxa"/>
            <w:tcBorders>
              <w:top w:val="single" w:sz="6" w:space="0" w:color="D9000D"/>
              <w:left w:val="single" w:sz="6" w:space="0" w:color="3F3F3F"/>
              <w:bottom w:val="single" w:sz="6" w:space="0" w:color="000000"/>
              <w:right w:val="single" w:sz="6" w:space="0" w:color="3F3F3F"/>
            </w:tcBorders>
            <w:tcMar>
              <w:top w:w="17" w:type="dxa"/>
              <w:left w:w="57" w:type="dxa"/>
              <w:bottom w:w="17" w:type="dxa"/>
              <w:right w:w="28" w:type="dxa"/>
            </w:tcMar>
            <w:vAlign w:val="bottom"/>
          </w:tcPr>
          <w:p w14:paraId="58F0D522" w14:textId="77777777" w:rsidR="00C90562" w:rsidRPr="00C90562" w:rsidRDefault="00C90562" w:rsidP="00C90562">
            <w:pPr>
              <w:autoSpaceDE w:val="0"/>
              <w:autoSpaceDN w:val="0"/>
              <w:adjustRightInd w:val="0"/>
              <w:rPr>
                <w:rFonts w:ascii="KG Empire of Dirt" w:hAnsi="KG Empire of Dirt"/>
                <w:lang w:val="es-ES_tradnl"/>
              </w:rPr>
            </w:pPr>
          </w:p>
        </w:tc>
      </w:tr>
      <w:tr w:rsidR="00C90562" w:rsidRPr="00C90562" w14:paraId="05555328"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2A8691D3" w14:textId="77777777" w:rsidR="00C90562" w:rsidRPr="00C90562" w:rsidRDefault="00C90562" w:rsidP="00C9056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90562">
              <w:rPr>
                <w:rFonts w:ascii="Avenir Next" w:hAnsi="Avenir Next" w:cs="Avenir Next"/>
                <w:color w:val="000000"/>
                <w:w w:val="90"/>
                <w:sz w:val="17"/>
                <w:szCs w:val="17"/>
                <w:lang w:val="es-ES_tradnl"/>
              </w:rPr>
              <w:t>En habitación doble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07951370" w14:textId="77777777" w:rsidR="00C90562" w:rsidRPr="00C90562" w:rsidRDefault="00C90562" w:rsidP="00C9056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90562">
              <w:rPr>
                <w:rFonts w:ascii="Avenir Next" w:hAnsi="Avenir Next" w:cs="Avenir Next"/>
                <w:color w:val="000000"/>
                <w:w w:val="90"/>
                <w:sz w:val="18"/>
                <w:szCs w:val="18"/>
                <w:lang w:val="es-ES_tradnl"/>
              </w:rPr>
              <w:t>1.590</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7D17639C" w14:textId="77777777" w:rsidR="00C90562" w:rsidRPr="00C90562" w:rsidRDefault="00C90562" w:rsidP="00C9056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90562">
              <w:rPr>
                <w:rFonts w:ascii="Avenir Next" w:hAnsi="Avenir Next" w:cs="Avenir Next"/>
                <w:color w:val="000000"/>
                <w:w w:val="90"/>
                <w:sz w:val="16"/>
                <w:szCs w:val="16"/>
                <w:lang w:val="es-ES_tradnl"/>
              </w:rPr>
              <w:t>$</w:t>
            </w:r>
          </w:p>
        </w:tc>
      </w:tr>
      <w:tr w:rsidR="00C90562" w:rsidRPr="00C90562" w14:paraId="1BC72C54" w14:textId="77777777">
        <w:trPr>
          <w:trHeight w:val="60"/>
        </w:trPr>
        <w:tc>
          <w:tcPr>
            <w:tcW w:w="2863" w:type="dxa"/>
            <w:tcBorders>
              <w:top w:val="single" w:sz="6" w:space="0" w:color="000000"/>
              <w:left w:val="single" w:sz="6" w:space="0" w:color="000000"/>
              <w:bottom w:val="single" w:sz="6" w:space="0" w:color="000000"/>
              <w:right w:val="single" w:sz="6" w:space="0" w:color="3F3F3F"/>
            </w:tcBorders>
            <w:tcMar>
              <w:top w:w="17" w:type="dxa"/>
              <w:left w:w="0" w:type="dxa"/>
              <w:bottom w:w="17" w:type="dxa"/>
              <w:right w:w="0" w:type="dxa"/>
            </w:tcMar>
            <w:vAlign w:val="bottom"/>
          </w:tcPr>
          <w:p w14:paraId="3563E632" w14:textId="77777777" w:rsidR="00C90562" w:rsidRPr="00C90562" w:rsidRDefault="00C90562" w:rsidP="00C90562">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C90562">
              <w:rPr>
                <w:rFonts w:ascii="Avenir Next" w:hAnsi="Avenir Next" w:cs="Avenir Next"/>
                <w:color w:val="000000"/>
                <w:w w:val="90"/>
                <w:sz w:val="17"/>
                <w:szCs w:val="17"/>
                <w:lang w:val="es-ES_tradnl"/>
              </w:rPr>
              <w:t>Supl. habitación single</w:t>
            </w:r>
          </w:p>
        </w:tc>
        <w:tc>
          <w:tcPr>
            <w:tcW w:w="510" w:type="dxa"/>
            <w:tcBorders>
              <w:top w:val="single" w:sz="6" w:space="0" w:color="000000"/>
              <w:left w:val="single" w:sz="6" w:space="0" w:color="3F3F3F"/>
              <w:bottom w:val="single" w:sz="6" w:space="0" w:color="000000"/>
              <w:right w:val="single" w:sz="6" w:space="0" w:color="3F3F3F"/>
            </w:tcBorders>
            <w:tcMar>
              <w:top w:w="17" w:type="dxa"/>
              <w:left w:w="0" w:type="dxa"/>
              <w:bottom w:w="17" w:type="dxa"/>
              <w:right w:w="0" w:type="dxa"/>
            </w:tcMar>
            <w:vAlign w:val="bottom"/>
          </w:tcPr>
          <w:p w14:paraId="5482DCA3" w14:textId="77777777" w:rsidR="00C90562" w:rsidRPr="00C90562" w:rsidRDefault="00C90562" w:rsidP="00C90562">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C90562">
              <w:rPr>
                <w:rFonts w:ascii="Avenir Next" w:hAnsi="Avenir Next" w:cs="Avenir Next"/>
                <w:color w:val="000000"/>
                <w:w w:val="90"/>
                <w:sz w:val="18"/>
                <w:szCs w:val="18"/>
                <w:lang w:val="es-ES_tradnl"/>
              </w:rPr>
              <w:t>455</w:t>
            </w:r>
          </w:p>
        </w:tc>
        <w:tc>
          <w:tcPr>
            <w:tcW w:w="227" w:type="dxa"/>
            <w:tcBorders>
              <w:top w:val="single" w:sz="6" w:space="0" w:color="000000"/>
              <w:left w:val="single" w:sz="6" w:space="0" w:color="3F3F3F"/>
              <w:bottom w:val="single" w:sz="6" w:space="0" w:color="000000"/>
              <w:right w:val="single" w:sz="6" w:space="0" w:color="3F3F3F"/>
            </w:tcBorders>
            <w:tcMar>
              <w:top w:w="17" w:type="dxa"/>
              <w:left w:w="57" w:type="dxa"/>
              <w:bottom w:w="17" w:type="dxa"/>
              <w:right w:w="28" w:type="dxa"/>
            </w:tcMar>
            <w:vAlign w:val="bottom"/>
          </w:tcPr>
          <w:p w14:paraId="3B573634" w14:textId="77777777" w:rsidR="00C90562" w:rsidRPr="00C90562" w:rsidRDefault="00C90562" w:rsidP="00C90562">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C90562">
              <w:rPr>
                <w:rFonts w:ascii="Avenir Next" w:hAnsi="Avenir Next" w:cs="Avenir Next"/>
                <w:color w:val="000000"/>
                <w:w w:val="90"/>
                <w:sz w:val="16"/>
                <w:szCs w:val="16"/>
                <w:lang w:val="es-ES_tradnl"/>
              </w:rPr>
              <w:t>$</w:t>
            </w:r>
          </w:p>
        </w:tc>
      </w:tr>
    </w:tbl>
    <w:p w14:paraId="42FC5846" w14:textId="77777777" w:rsidR="00721AE9" w:rsidRPr="0055034F" w:rsidRDefault="00721AE9" w:rsidP="00CB7923">
      <w:pPr>
        <w:pStyle w:val="cabecerahotelespreciosHoteles-Incluye"/>
        <w:tabs>
          <w:tab w:val="clear" w:pos="1389"/>
          <w:tab w:val="left" w:pos="6140"/>
        </w:tabs>
        <w:rPr>
          <w:color w:val="989800"/>
        </w:rPr>
      </w:pPr>
    </w:p>
    <w:p w14:paraId="65D35363"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732F49F"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78DF7B08" w14:textId="77777777" w:rsidR="005E4045" w:rsidRDefault="005E4045" w:rsidP="00CB7923">
      <w:pPr>
        <w:pStyle w:val="cabecerahotelespreciosHoteles-Incluye"/>
        <w:tabs>
          <w:tab w:val="clear" w:pos="1389"/>
          <w:tab w:val="left" w:pos="6140"/>
        </w:tabs>
        <w:rPr>
          <w:color w:val="F20700"/>
          <w:spacing w:val="-6"/>
          <w:position w:val="-2"/>
        </w:rPr>
      </w:pPr>
    </w:p>
    <w:p w14:paraId="307FEB1A" w14:textId="77777777" w:rsidR="005E4045" w:rsidRDefault="005E4045" w:rsidP="00CB7923">
      <w:pPr>
        <w:pStyle w:val="cabecerahotelespreciosHoteles-Incluye"/>
        <w:tabs>
          <w:tab w:val="clear" w:pos="1389"/>
          <w:tab w:val="left" w:pos="6140"/>
        </w:tabs>
        <w:rPr>
          <w:color w:val="F20700"/>
          <w:spacing w:val="-6"/>
          <w:position w:val="-2"/>
        </w:rPr>
      </w:pPr>
    </w:p>
    <w:p w14:paraId="366B0E67" w14:textId="77777777" w:rsidR="005E4045" w:rsidRDefault="005E4045" w:rsidP="00CB7923">
      <w:pPr>
        <w:pStyle w:val="cabecerahotelespreciosHoteles-Incluye"/>
        <w:tabs>
          <w:tab w:val="clear" w:pos="1389"/>
          <w:tab w:val="left" w:pos="6140"/>
        </w:tabs>
        <w:rPr>
          <w:color w:val="F20700"/>
          <w:spacing w:val="-6"/>
          <w:position w:val="-2"/>
        </w:rPr>
      </w:pPr>
    </w:p>
    <w:p w14:paraId="4414439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5872885E"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E335" w14:textId="77777777" w:rsidR="00BE062B" w:rsidRDefault="00BE062B" w:rsidP="00473689">
      <w:r>
        <w:separator/>
      </w:r>
    </w:p>
  </w:endnote>
  <w:endnote w:type="continuationSeparator" w:id="0">
    <w:p w14:paraId="45914434" w14:textId="77777777" w:rsidR="00BE062B" w:rsidRDefault="00BE062B"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Asap SemiBold">
    <w:charset w:val="4D"/>
    <w:family w:val="swiss"/>
    <w:pitch w:val="variable"/>
    <w:sig w:usb0="2000000F"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FA9B5" w14:textId="77777777" w:rsidR="00BE062B" w:rsidRDefault="00BE062B" w:rsidP="00473689">
      <w:r>
        <w:separator/>
      </w:r>
    </w:p>
  </w:footnote>
  <w:footnote w:type="continuationSeparator" w:id="0">
    <w:p w14:paraId="0F24E126" w14:textId="77777777" w:rsidR="00BE062B" w:rsidRDefault="00BE062B"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1356132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504FB"/>
    <w:rsid w:val="001A41BE"/>
    <w:rsid w:val="001C6E95"/>
    <w:rsid w:val="00204183"/>
    <w:rsid w:val="00225ABD"/>
    <w:rsid w:val="00255D40"/>
    <w:rsid w:val="00270F5B"/>
    <w:rsid w:val="00271FE4"/>
    <w:rsid w:val="002D7B3C"/>
    <w:rsid w:val="004237F8"/>
    <w:rsid w:val="00465969"/>
    <w:rsid w:val="004707D7"/>
    <w:rsid w:val="00473689"/>
    <w:rsid w:val="004B3D14"/>
    <w:rsid w:val="004D0B2F"/>
    <w:rsid w:val="005041B2"/>
    <w:rsid w:val="00524A83"/>
    <w:rsid w:val="0055034F"/>
    <w:rsid w:val="005B20B4"/>
    <w:rsid w:val="005E4045"/>
    <w:rsid w:val="006608D5"/>
    <w:rsid w:val="006B663F"/>
    <w:rsid w:val="006F3FCA"/>
    <w:rsid w:val="00721AE9"/>
    <w:rsid w:val="00735A2C"/>
    <w:rsid w:val="0076603C"/>
    <w:rsid w:val="007676EC"/>
    <w:rsid w:val="007A66E5"/>
    <w:rsid w:val="007D6808"/>
    <w:rsid w:val="00813464"/>
    <w:rsid w:val="00853F2C"/>
    <w:rsid w:val="008B307B"/>
    <w:rsid w:val="008C2DC0"/>
    <w:rsid w:val="009266EB"/>
    <w:rsid w:val="00967EB1"/>
    <w:rsid w:val="00A20D63"/>
    <w:rsid w:val="00AA230D"/>
    <w:rsid w:val="00AF48FA"/>
    <w:rsid w:val="00B82689"/>
    <w:rsid w:val="00BB0C6B"/>
    <w:rsid w:val="00BB7B81"/>
    <w:rsid w:val="00BE062B"/>
    <w:rsid w:val="00C8613F"/>
    <w:rsid w:val="00C90562"/>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724D12"/>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C90562"/>
    <w:pPr>
      <w:spacing w:line="200" w:lineRule="atLeast"/>
      <w:jc w:val="both"/>
    </w:pPr>
    <w:rPr>
      <w:rFonts w:ascii="Asap SemiBold" w:hAnsi="Asap SemiBold" w:cs="Asap SemiBold"/>
      <w:b/>
      <w:bCs/>
      <w:w w:val="90"/>
      <w:sz w:val="15"/>
      <w:szCs w:val="15"/>
    </w:rPr>
  </w:style>
  <w:style w:type="paragraph" w:customStyle="1" w:styleId="notaitinerarioguionitinerario">
    <w:name w:val="nota itinerario guion (itinerario)"/>
    <w:basedOn w:val="Textoitinerario"/>
    <w:uiPriority w:val="99"/>
    <w:rsid w:val="00C90562"/>
    <w:pPr>
      <w:spacing w:line="200" w:lineRule="atLeast"/>
      <w:ind w:left="113" w:hanging="113"/>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684</Words>
  <Characters>3768</Characters>
  <Application>Microsoft Office Word</Application>
  <DocSecurity>0</DocSecurity>
  <Lines>31</Lines>
  <Paragraphs>8</Paragraphs>
  <ScaleCrop>false</ScaleCrop>
  <Company/>
  <LinksUpToDate>false</LinksUpToDate>
  <CharactersWithSpaces>4444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31</cp:revision>
  <dcterms:created xsi:type="dcterms:W3CDTF">2021-11-22T11:41:00Z</dcterms:created>
  <dcterms:modified xsi:type="dcterms:W3CDTF">2023-02-04T21:42:00Z</dcterms:modified>
</cp:coreProperties>
</file>